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151"/>
      </w:tblGrid>
      <w:tr w:rsidR="00931F5D" w:rsidRPr="00931F5D" w14:paraId="25656336" w14:textId="77777777" w:rsidTr="00744961">
        <w:trPr>
          <w:trHeight w:val="351"/>
        </w:trPr>
        <w:tc>
          <w:tcPr>
            <w:tcW w:w="7797" w:type="dxa"/>
            <w:vMerge w:val="restart"/>
            <w:tcBorders>
              <w:top w:val="nil"/>
              <w:left w:val="nil"/>
            </w:tcBorders>
            <w:vAlign w:val="center"/>
          </w:tcPr>
          <w:p w14:paraId="519E1752" w14:textId="77777777" w:rsidR="00857753" w:rsidRPr="00931F5D" w:rsidRDefault="00857753" w:rsidP="00764BC7">
            <w:pPr>
              <w:snapToGrid w:val="0"/>
              <w:spacing w:line="640" w:lineRule="exact"/>
              <w:jc w:val="center"/>
              <w:rPr>
                <w:rFonts w:eastAsia="標楷體"/>
                <w:color w:val="000000" w:themeColor="text1"/>
                <w:sz w:val="52"/>
                <w:szCs w:val="52"/>
              </w:rPr>
            </w:pPr>
            <w:r w:rsidRPr="00931F5D">
              <w:rPr>
                <w:rFonts w:eastAsia="標楷體"/>
                <w:bCs/>
                <w:color w:val="000000" w:themeColor="text1"/>
                <w:sz w:val="32"/>
                <w:szCs w:val="28"/>
              </w:rPr>
              <w:br w:type="page"/>
            </w:r>
            <w:r w:rsidRPr="00931F5D">
              <w:rPr>
                <w:rFonts w:eastAsia="標楷體" w:hint="eastAsia"/>
                <w:color w:val="000000" w:themeColor="text1"/>
                <w:sz w:val="52"/>
                <w:szCs w:val="52"/>
              </w:rPr>
              <w:t>明志科技大學</w:t>
            </w:r>
          </w:p>
        </w:tc>
        <w:tc>
          <w:tcPr>
            <w:tcW w:w="2151" w:type="dxa"/>
            <w:vAlign w:val="center"/>
          </w:tcPr>
          <w:p w14:paraId="38F18AC4" w14:textId="77777777" w:rsidR="00857753" w:rsidRPr="00931F5D" w:rsidRDefault="00857753" w:rsidP="00764BC7">
            <w:pPr>
              <w:snapToGrid w:val="0"/>
              <w:spacing w:line="440" w:lineRule="exact"/>
              <w:jc w:val="center"/>
              <w:rPr>
                <w:rFonts w:eastAsia="標楷體"/>
                <w:color w:val="000000" w:themeColor="text1"/>
                <w:sz w:val="28"/>
                <w:szCs w:val="28"/>
              </w:rPr>
            </w:pPr>
            <w:r w:rsidRPr="00931F5D">
              <w:rPr>
                <w:rFonts w:eastAsia="標楷體" w:hint="eastAsia"/>
                <w:color w:val="000000" w:themeColor="text1"/>
                <w:sz w:val="28"/>
                <w:szCs w:val="28"/>
              </w:rPr>
              <w:t>規章編號</w:t>
            </w:r>
          </w:p>
        </w:tc>
      </w:tr>
      <w:tr w:rsidR="00857753" w:rsidRPr="00931F5D" w14:paraId="35D7C0EB" w14:textId="77777777" w:rsidTr="00744961">
        <w:trPr>
          <w:trHeight w:val="875"/>
        </w:trPr>
        <w:tc>
          <w:tcPr>
            <w:tcW w:w="7797" w:type="dxa"/>
            <w:vMerge/>
            <w:tcBorders>
              <w:left w:val="nil"/>
              <w:bottom w:val="nil"/>
            </w:tcBorders>
            <w:vAlign w:val="center"/>
          </w:tcPr>
          <w:p w14:paraId="3D9BD892" w14:textId="77777777" w:rsidR="00857753" w:rsidRPr="00931F5D" w:rsidRDefault="00857753" w:rsidP="00764BC7">
            <w:pPr>
              <w:snapToGrid w:val="0"/>
              <w:spacing w:line="440" w:lineRule="exact"/>
              <w:jc w:val="center"/>
              <w:rPr>
                <w:rFonts w:eastAsia="標楷體"/>
                <w:color w:val="000000" w:themeColor="text1"/>
                <w:sz w:val="28"/>
                <w:szCs w:val="28"/>
              </w:rPr>
            </w:pPr>
          </w:p>
        </w:tc>
        <w:tc>
          <w:tcPr>
            <w:tcW w:w="2151" w:type="dxa"/>
            <w:vAlign w:val="center"/>
          </w:tcPr>
          <w:p w14:paraId="1ED03D98" w14:textId="4DF98F76" w:rsidR="00857753" w:rsidRPr="00931F5D" w:rsidRDefault="00857753" w:rsidP="00764BC7">
            <w:pPr>
              <w:snapToGrid w:val="0"/>
              <w:spacing w:line="440" w:lineRule="exact"/>
              <w:rPr>
                <w:rFonts w:eastAsia="標楷體"/>
                <w:color w:val="000000" w:themeColor="text1"/>
                <w:sz w:val="32"/>
                <w:szCs w:val="32"/>
              </w:rPr>
            </w:pPr>
            <w:r w:rsidRPr="00931F5D">
              <w:rPr>
                <w:rFonts w:eastAsia="標楷體"/>
                <w:color w:val="000000" w:themeColor="text1"/>
                <w:sz w:val="32"/>
                <w:szCs w:val="32"/>
              </w:rPr>
              <w:t>A1</w:t>
            </w:r>
            <w:r w:rsidRPr="00931F5D">
              <w:rPr>
                <w:rFonts w:eastAsia="標楷體" w:hint="eastAsia"/>
                <w:color w:val="000000" w:themeColor="text1"/>
                <w:sz w:val="32"/>
                <w:szCs w:val="32"/>
              </w:rPr>
              <w:t>2</w:t>
            </w:r>
            <w:r w:rsidRPr="00931F5D">
              <w:rPr>
                <w:rFonts w:eastAsia="標楷體"/>
                <w:color w:val="000000" w:themeColor="text1"/>
                <w:sz w:val="32"/>
                <w:szCs w:val="32"/>
              </w:rPr>
              <w:t>0</w:t>
            </w:r>
            <w:r w:rsidR="00311372" w:rsidRPr="00931F5D">
              <w:rPr>
                <w:rFonts w:eastAsia="標楷體" w:hint="eastAsia"/>
                <w:color w:val="000000" w:themeColor="text1"/>
                <w:sz w:val="32"/>
                <w:szCs w:val="32"/>
              </w:rPr>
              <w:t>32</w:t>
            </w:r>
            <w:r w:rsidRPr="00931F5D">
              <w:rPr>
                <w:rFonts w:eastAsia="標楷體"/>
                <w:color w:val="000000" w:themeColor="text1"/>
                <w:sz w:val="32"/>
                <w:szCs w:val="32"/>
              </w:rPr>
              <w:t>000</w:t>
            </w:r>
            <w:r w:rsidR="00744961" w:rsidRPr="00B64D17">
              <w:rPr>
                <w:rFonts w:eastAsia="標楷體" w:hint="eastAsia"/>
                <w:color w:val="000000" w:themeColor="text1"/>
                <w:sz w:val="32"/>
                <w:szCs w:val="32"/>
              </w:rPr>
              <w:t>4</w:t>
            </w:r>
          </w:p>
        </w:tc>
      </w:tr>
    </w:tbl>
    <w:p w14:paraId="3110C2E6" w14:textId="77777777" w:rsidR="00857753" w:rsidRPr="00931F5D" w:rsidRDefault="00857753" w:rsidP="00857753">
      <w:pPr>
        <w:rPr>
          <w:color w:val="000000" w:themeColor="text1"/>
        </w:rPr>
      </w:pPr>
    </w:p>
    <w:p w14:paraId="6B11CEFD" w14:textId="77777777" w:rsidR="00857753" w:rsidRPr="00931F5D" w:rsidRDefault="00857753" w:rsidP="00857753">
      <w:pPr>
        <w:rPr>
          <w:color w:val="000000" w:themeColor="text1"/>
        </w:rPr>
      </w:pPr>
    </w:p>
    <w:p w14:paraId="253EAD28" w14:textId="77777777" w:rsidR="00857753" w:rsidRPr="00931F5D" w:rsidRDefault="00857753" w:rsidP="00857753">
      <w:pPr>
        <w:rPr>
          <w:color w:val="000000" w:themeColor="text1"/>
        </w:rPr>
      </w:pPr>
    </w:p>
    <w:p w14:paraId="7085AB13" w14:textId="77777777" w:rsidR="00857753" w:rsidRPr="00931F5D" w:rsidRDefault="00857753" w:rsidP="00857753">
      <w:pPr>
        <w:rPr>
          <w:color w:val="000000" w:themeColor="text1"/>
        </w:rPr>
      </w:pPr>
    </w:p>
    <w:p w14:paraId="5300E60C" w14:textId="77777777" w:rsidR="00857753" w:rsidRPr="00931F5D" w:rsidRDefault="00857753" w:rsidP="00857753">
      <w:pPr>
        <w:rPr>
          <w:color w:val="000000" w:themeColor="text1"/>
        </w:rPr>
      </w:pPr>
    </w:p>
    <w:p w14:paraId="648634CC" w14:textId="77777777" w:rsidR="00857753" w:rsidRPr="00931F5D" w:rsidRDefault="00857753" w:rsidP="00857753">
      <w:pPr>
        <w:rPr>
          <w:color w:val="000000" w:themeColor="text1"/>
        </w:rPr>
      </w:pPr>
    </w:p>
    <w:p w14:paraId="0BA4592B" w14:textId="77777777" w:rsidR="00857753" w:rsidRPr="00931F5D" w:rsidRDefault="00857753" w:rsidP="00857753">
      <w:pPr>
        <w:rPr>
          <w:color w:val="000000" w:themeColor="text1"/>
        </w:rPr>
      </w:pPr>
    </w:p>
    <w:p w14:paraId="3AFD7F0B" w14:textId="77777777" w:rsidR="00857753" w:rsidRPr="00931F5D" w:rsidRDefault="00857753" w:rsidP="00857753">
      <w:pPr>
        <w:rPr>
          <w:color w:val="000000" w:themeColor="text1"/>
        </w:rPr>
      </w:pPr>
    </w:p>
    <w:p w14:paraId="29FF9A38" w14:textId="77777777" w:rsidR="00857753" w:rsidRPr="00931F5D" w:rsidRDefault="00857753" w:rsidP="00857753">
      <w:pPr>
        <w:rPr>
          <w:color w:val="000000" w:themeColor="text1"/>
        </w:rPr>
      </w:pPr>
    </w:p>
    <w:p w14:paraId="4DCC2C49" w14:textId="77777777" w:rsidR="00857753" w:rsidRPr="00931F5D" w:rsidRDefault="00857753" w:rsidP="00857753">
      <w:pPr>
        <w:rPr>
          <w:color w:val="000000" w:themeColor="text1"/>
        </w:rPr>
      </w:pPr>
    </w:p>
    <w:p w14:paraId="2CCBD379" w14:textId="77777777" w:rsidR="00857753" w:rsidRPr="00931F5D" w:rsidRDefault="00857753" w:rsidP="00857753">
      <w:pPr>
        <w:rPr>
          <w:color w:val="000000" w:themeColor="text1"/>
        </w:rPr>
      </w:pPr>
    </w:p>
    <w:p w14:paraId="227C9277" w14:textId="77777777" w:rsidR="00857753" w:rsidRPr="00931F5D" w:rsidRDefault="00857753" w:rsidP="00857753">
      <w:pPr>
        <w:rPr>
          <w:color w:val="000000" w:themeColor="text1"/>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84"/>
      </w:tblGrid>
      <w:tr w:rsidR="00857753" w:rsidRPr="00931F5D" w14:paraId="50F37D61" w14:textId="77777777" w:rsidTr="00764BC7">
        <w:trPr>
          <w:trHeight w:val="1693"/>
          <w:jc w:val="center"/>
        </w:trPr>
        <w:tc>
          <w:tcPr>
            <w:tcW w:w="8284" w:type="dxa"/>
            <w:vAlign w:val="center"/>
          </w:tcPr>
          <w:p w14:paraId="200B99FA" w14:textId="77777777" w:rsidR="00857753" w:rsidRPr="00931F5D" w:rsidRDefault="00857753" w:rsidP="00764BC7">
            <w:pPr>
              <w:jc w:val="center"/>
              <w:rPr>
                <w:rFonts w:eastAsia="標楷體"/>
                <w:color w:val="000000" w:themeColor="text1"/>
                <w:sz w:val="48"/>
                <w:szCs w:val="48"/>
              </w:rPr>
            </w:pPr>
            <w:r w:rsidRPr="00931F5D">
              <w:rPr>
                <w:rFonts w:eastAsia="標楷體" w:hint="eastAsia"/>
                <w:color w:val="000000" w:themeColor="text1"/>
                <w:sz w:val="48"/>
                <w:szCs w:val="48"/>
              </w:rPr>
              <w:t>電機工程系</w:t>
            </w:r>
          </w:p>
          <w:p w14:paraId="781ECEE1" w14:textId="77777777" w:rsidR="00857753" w:rsidRPr="00931F5D" w:rsidRDefault="00857753" w:rsidP="00857753">
            <w:pPr>
              <w:jc w:val="center"/>
              <w:rPr>
                <w:rFonts w:eastAsia="標楷體"/>
                <w:color w:val="000000" w:themeColor="text1"/>
                <w:spacing w:val="40"/>
                <w:sz w:val="48"/>
              </w:rPr>
            </w:pPr>
            <w:r w:rsidRPr="00931F5D">
              <w:rPr>
                <w:rFonts w:eastAsia="標楷體" w:hint="eastAsia"/>
                <w:color w:val="000000" w:themeColor="text1"/>
                <w:spacing w:val="40"/>
                <w:sz w:val="48"/>
              </w:rPr>
              <w:t>學生工讀實務實習單位分發</w:t>
            </w:r>
            <w:r w:rsidRPr="00931F5D">
              <w:rPr>
                <w:rFonts w:eastAsia="標楷體" w:hint="eastAsia"/>
                <w:color w:val="000000" w:themeColor="text1"/>
                <w:spacing w:val="40"/>
                <w:sz w:val="48"/>
                <w:lang w:eastAsia="zh-HK"/>
              </w:rPr>
              <w:t>細則</w:t>
            </w:r>
          </w:p>
        </w:tc>
      </w:tr>
    </w:tbl>
    <w:p w14:paraId="281DE4F5" w14:textId="77777777" w:rsidR="00857753" w:rsidRPr="00931F5D" w:rsidRDefault="00857753" w:rsidP="00857753">
      <w:pPr>
        <w:rPr>
          <w:color w:val="000000" w:themeColor="text1"/>
        </w:rPr>
      </w:pPr>
    </w:p>
    <w:p w14:paraId="1DE54201" w14:textId="77777777" w:rsidR="00857753" w:rsidRPr="00931F5D" w:rsidRDefault="00857753" w:rsidP="00857753">
      <w:pPr>
        <w:rPr>
          <w:color w:val="000000" w:themeColor="text1"/>
        </w:rPr>
      </w:pPr>
    </w:p>
    <w:p w14:paraId="7F21E046" w14:textId="77777777" w:rsidR="00857753" w:rsidRPr="00931F5D" w:rsidRDefault="00857753" w:rsidP="00857753">
      <w:pPr>
        <w:rPr>
          <w:color w:val="000000" w:themeColor="text1"/>
        </w:rPr>
      </w:pPr>
    </w:p>
    <w:p w14:paraId="51A5DB4F" w14:textId="77777777" w:rsidR="00857753" w:rsidRPr="00931F5D" w:rsidRDefault="00857753" w:rsidP="00857753">
      <w:pPr>
        <w:rPr>
          <w:color w:val="000000" w:themeColor="text1"/>
        </w:rPr>
      </w:pPr>
    </w:p>
    <w:p w14:paraId="62DB4588" w14:textId="77777777" w:rsidR="00857753" w:rsidRPr="00931F5D" w:rsidRDefault="00857753" w:rsidP="00857753">
      <w:pPr>
        <w:rPr>
          <w:color w:val="000000" w:themeColor="text1"/>
        </w:rPr>
      </w:pPr>
    </w:p>
    <w:p w14:paraId="11075876" w14:textId="77777777" w:rsidR="00857753" w:rsidRPr="00931F5D" w:rsidRDefault="00857753" w:rsidP="00857753">
      <w:pPr>
        <w:rPr>
          <w:color w:val="000000" w:themeColor="text1"/>
        </w:rPr>
      </w:pPr>
    </w:p>
    <w:p w14:paraId="61D9697A" w14:textId="77777777" w:rsidR="00857753" w:rsidRPr="00931F5D" w:rsidRDefault="00857753" w:rsidP="00857753">
      <w:pPr>
        <w:rPr>
          <w:color w:val="000000" w:themeColor="text1"/>
        </w:rPr>
      </w:pPr>
    </w:p>
    <w:p w14:paraId="6CB05984" w14:textId="77777777" w:rsidR="00857753" w:rsidRPr="00931F5D" w:rsidRDefault="00857753" w:rsidP="00857753">
      <w:pPr>
        <w:rPr>
          <w:color w:val="000000" w:themeColor="text1"/>
        </w:rPr>
      </w:pPr>
    </w:p>
    <w:p w14:paraId="446701E2" w14:textId="77777777" w:rsidR="00857753" w:rsidRPr="00931F5D" w:rsidRDefault="00857753" w:rsidP="00857753">
      <w:pPr>
        <w:rPr>
          <w:color w:val="000000" w:themeColor="text1"/>
        </w:rPr>
      </w:pPr>
    </w:p>
    <w:p w14:paraId="3EC0085A" w14:textId="77777777" w:rsidR="00857753" w:rsidRPr="00931F5D" w:rsidRDefault="00857753" w:rsidP="00857753">
      <w:pPr>
        <w:rPr>
          <w:color w:val="000000" w:themeColor="text1"/>
        </w:rPr>
      </w:pPr>
    </w:p>
    <w:p w14:paraId="680D48F2" w14:textId="77777777" w:rsidR="00857753" w:rsidRPr="00931F5D" w:rsidRDefault="00857753" w:rsidP="00857753">
      <w:pPr>
        <w:rPr>
          <w:color w:val="000000" w:themeColor="text1"/>
        </w:rPr>
      </w:pPr>
    </w:p>
    <w:p w14:paraId="60B46D77" w14:textId="77777777" w:rsidR="00857753" w:rsidRPr="00931F5D" w:rsidRDefault="00857753" w:rsidP="00857753">
      <w:pPr>
        <w:rPr>
          <w:color w:val="000000" w:themeColor="text1"/>
        </w:rPr>
      </w:pPr>
    </w:p>
    <w:p w14:paraId="04D84A3F" w14:textId="77777777" w:rsidR="00857753" w:rsidRPr="00931F5D" w:rsidRDefault="00857753" w:rsidP="00857753">
      <w:pPr>
        <w:rPr>
          <w:color w:val="000000" w:themeColor="text1"/>
        </w:rPr>
      </w:pPr>
    </w:p>
    <w:p w14:paraId="78A50875" w14:textId="77777777" w:rsidR="00857753" w:rsidRPr="00931F5D" w:rsidRDefault="00857753" w:rsidP="00857753">
      <w:pPr>
        <w:pStyle w:val="a7"/>
        <w:adjustRightInd w:val="0"/>
        <w:snapToGrid w:val="0"/>
        <w:spacing w:line="440" w:lineRule="exact"/>
        <w:ind w:leftChars="1831" w:left="4394"/>
        <w:rPr>
          <w:rFonts w:ascii="Times New Roman" w:eastAsia="標楷體" w:hAnsi="Times New Roman"/>
          <w:snapToGrid w:val="0"/>
          <w:color w:val="000000" w:themeColor="text1"/>
          <w:kern w:val="0"/>
          <w:sz w:val="28"/>
          <w:szCs w:val="28"/>
        </w:rPr>
      </w:pPr>
      <w:r w:rsidRPr="00931F5D">
        <w:rPr>
          <w:rFonts w:ascii="Times New Roman" w:eastAsia="標楷體" w:hAnsi="Times New Roman" w:hint="eastAsia"/>
          <w:snapToGrid w:val="0"/>
          <w:color w:val="000000" w:themeColor="text1"/>
          <w:kern w:val="0"/>
          <w:sz w:val="28"/>
          <w:szCs w:val="28"/>
        </w:rPr>
        <w:t>制定部門：電機工程系</w:t>
      </w:r>
    </w:p>
    <w:p w14:paraId="6E426BD5" w14:textId="45604D12" w:rsidR="00857753" w:rsidRPr="00931F5D" w:rsidRDefault="00857753" w:rsidP="00857753">
      <w:pPr>
        <w:pStyle w:val="a7"/>
        <w:wordWrap w:val="0"/>
        <w:adjustRightInd w:val="0"/>
        <w:snapToGrid w:val="0"/>
        <w:spacing w:line="440" w:lineRule="exact"/>
        <w:ind w:leftChars="1831" w:left="4394"/>
        <w:rPr>
          <w:rFonts w:ascii="Times New Roman" w:eastAsia="標楷體" w:hAnsi="Times New Roman"/>
          <w:snapToGrid w:val="0"/>
          <w:color w:val="000000" w:themeColor="text1"/>
          <w:kern w:val="0"/>
          <w:sz w:val="28"/>
          <w:szCs w:val="28"/>
        </w:rPr>
      </w:pPr>
      <w:r w:rsidRPr="00931F5D">
        <w:rPr>
          <w:rFonts w:ascii="Times New Roman" w:eastAsia="標楷體" w:hAnsi="Times New Roman" w:hint="eastAsia"/>
          <w:snapToGrid w:val="0"/>
          <w:color w:val="000000" w:themeColor="text1"/>
          <w:kern w:val="0"/>
          <w:sz w:val="28"/>
          <w:szCs w:val="28"/>
        </w:rPr>
        <w:t>中華民國</w:t>
      </w:r>
      <w:r w:rsidRPr="00B64D17">
        <w:rPr>
          <w:rFonts w:ascii="Times New Roman" w:eastAsia="標楷體" w:hAnsi="Times New Roman"/>
          <w:snapToGrid w:val="0"/>
          <w:color w:val="000000" w:themeColor="text1"/>
          <w:kern w:val="0"/>
          <w:sz w:val="28"/>
          <w:szCs w:val="28"/>
        </w:rPr>
        <w:t>1</w:t>
      </w:r>
      <w:r w:rsidR="00744961" w:rsidRPr="00B64D17">
        <w:rPr>
          <w:rFonts w:ascii="Times New Roman" w:eastAsia="標楷體" w:hAnsi="Times New Roman" w:hint="eastAsia"/>
          <w:snapToGrid w:val="0"/>
          <w:color w:val="000000" w:themeColor="text1"/>
          <w:kern w:val="0"/>
          <w:sz w:val="28"/>
          <w:szCs w:val="28"/>
        </w:rPr>
        <w:t>10</w:t>
      </w:r>
      <w:r w:rsidRPr="00B64D17">
        <w:rPr>
          <w:rFonts w:ascii="Times New Roman" w:eastAsia="標楷體" w:hAnsi="Times New Roman" w:hint="eastAsia"/>
          <w:snapToGrid w:val="0"/>
          <w:color w:val="000000" w:themeColor="text1"/>
          <w:kern w:val="0"/>
          <w:sz w:val="28"/>
          <w:szCs w:val="28"/>
        </w:rPr>
        <w:t>年</w:t>
      </w:r>
      <w:r w:rsidR="00744961" w:rsidRPr="00B64D17">
        <w:rPr>
          <w:rFonts w:ascii="Times New Roman" w:eastAsia="標楷體" w:hAnsi="Times New Roman" w:hint="eastAsia"/>
          <w:snapToGrid w:val="0"/>
          <w:color w:val="000000" w:themeColor="text1"/>
          <w:kern w:val="0"/>
          <w:sz w:val="28"/>
          <w:szCs w:val="28"/>
        </w:rPr>
        <w:t>3</w:t>
      </w:r>
      <w:r w:rsidRPr="00B64D17">
        <w:rPr>
          <w:rFonts w:ascii="Times New Roman" w:eastAsia="標楷體" w:hAnsi="Times New Roman" w:hint="eastAsia"/>
          <w:snapToGrid w:val="0"/>
          <w:color w:val="000000" w:themeColor="text1"/>
          <w:kern w:val="0"/>
          <w:sz w:val="28"/>
          <w:szCs w:val="28"/>
        </w:rPr>
        <w:t>月</w:t>
      </w:r>
      <w:r w:rsidR="00744961" w:rsidRPr="00B64D17">
        <w:rPr>
          <w:rFonts w:ascii="Times New Roman" w:eastAsia="標楷體" w:hAnsi="Times New Roman" w:hint="eastAsia"/>
          <w:snapToGrid w:val="0"/>
          <w:color w:val="000000" w:themeColor="text1"/>
          <w:kern w:val="0"/>
          <w:sz w:val="28"/>
          <w:szCs w:val="28"/>
        </w:rPr>
        <w:t>29</w:t>
      </w:r>
      <w:r w:rsidRPr="00B64D17">
        <w:rPr>
          <w:rFonts w:ascii="Times New Roman" w:eastAsia="標楷體" w:hAnsi="Times New Roman" w:hint="eastAsia"/>
          <w:snapToGrid w:val="0"/>
          <w:color w:val="000000" w:themeColor="text1"/>
          <w:kern w:val="0"/>
          <w:sz w:val="28"/>
          <w:szCs w:val="28"/>
        </w:rPr>
        <w:t>日</w:t>
      </w:r>
      <w:r w:rsidR="00C975A4" w:rsidRPr="00931F5D">
        <w:rPr>
          <w:rFonts w:ascii="Times New Roman" w:eastAsia="標楷體" w:hAnsi="Times New Roman" w:hint="eastAsia"/>
          <w:snapToGrid w:val="0"/>
          <w:color w:val="000000" w:themeColor="text1"/>
          <w:kern w:val="0"/>
          <w:sz w:val="28"/>
          <w:szCs w:val="28"/>
          <w:lang w:eastAsia="zh-HK"/>
        </w:rPr>
        <w:t>修</w:t>
      </w:r>
      <w:r w:rsidRPr="00931F5D">
        <w:rPr>
          <w:rFonts w:ascii="Times New Roman" w:eastAsia="標楷體" w:hAnsi="Times New Roman" w:hint="eastAsia"/>
          <w:snapToGrid w:val="0"/>
          <w:color w:val="000000" w:themeColor="text1"/>
          <w:kern w:val="0"/>
          <w:sz w:val="28"/>
          <w:szCs w:val="28"/>
        </w:rPr>
        <w:t>訂</w:t>
      </w:r>
    </w:p>
    <w:p w14:paraId="052FC9FC" w14:textId="77777777" w:rsidR="00857753" w:rsidRPr="00931F5D" w:rsidRDefault="00857753" w:rsidP="00857753">
      <w:pPr>
        <w:pStyle w:val="a7"/>
        <w:adjustRightInd w:val="0"/>
        <w:snapToGrid w:val="0"/>
        <w:spacing w:line="440" w:lineRule="exact"/>
        <w:jc w:val="right"/>
        <w:rPr>
          <w:rFonts w:ascii="Times New Roman" w:eastAsia="標楷體" w:hAnsi="Times New Roman"/>
          <w:snapToGrid w:val="0"/>
          <w:color w:val="000000" w:themeColor="text1"/>
          <w:kern w:val="0"/>
          <w:sz w:val="28"/>
          <w:szCs w:val="28"/>
        </w:rPr>
        <w:sectPr w:rsidR="00857753" w:rsidRPr="00931F5D" w:rsidSect="00A90745">
          <w:footerReference w:type="even" r:id="rId11"/>
          <w:pgSz w:w="11906" w:h="16838"/>
          <w:pgMar w:top="1418" w:right="1701" w:bottom="1418" w:left="1701"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57753" w:rsidRPr="00931F5D" w14:paraId="7A403A97" w14:textId="77777777" w:rsidTr="00764BC7">
        <w:tc>
          <w:tcPr>
            <w:tcW w:w="8720" w:type="dxa"/>
          </w:tcPr>
          <w:p w14:paraId="156488EA" w14:textId="77777777" w:rsidR="00857753" w:rsidRPr="00931F5D" w:rsidRDefault="00857753" w:rsidP="00764BC7">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r w:rsidRPr="00931F5D">
              <w:rPr>
                <w:rFonts w:ascii="Times New Roman" w:eastAsia="標楷體" w:hAnsi="Times New Roman" w:hint="eastAsia"/>
                <w:snapToGrid w:val="0"/>
                <w:color w:val="000000" w:themeColor="text1"/>
                <w:kern w:val="0"/>
                <w:sz w:val="28"/>
                <w:szCs w:val="28"/>
              </w:rPr>
              <w:lastRenderedPageBreak/>
              <w:t>修訂記錄：</w:t>
            </w:r>
          </w:p>
          <w:p w14:paraId="4CE52D9B" w14:textId="69DAB7EA" w:rsidR="00857753" w:rsidRPr="00931F5D" w:rsidRDefault="00857753" w:rsidP="00764BC7">
            <w:pPr>
              <w:pStyle w:val="ad"/>
              <w:spacing w:before="180" w:after="180" w:line="240" w:lineRule="exact"/>
              <w:jc w:val="both"/>
              <w:rPr>
                <w:rFonts w:eastAsia="標楷體"/>
                <w:color w:val="000000" w:themeColor="text1"/>
              </w:rPr>
            </w:pPr>
            <w:r w:rsidRPr="00931F5D">
              <w:rPr>
                <w:rFonts w:eastAsia="標楷體"/>
                <w:color w:val="000000" w:themeColor="text1"/>
              </w:rPr>
              <w:t>10</w:t>
            </w:r>
            <w:r w:rsidRPr="00931F5D">
              <w:rPr>
                <w:rFonts w:eastAsia="標楷體" w:hint="eastAsia"/>
                <w:color w:val="000000" w:themeColor="text1"/>
              </w:rPr>
              <w:t>6</w:t>
            </w:r>
            <w:r w:rsidRPr="00931F5D">
              <w:rPr>
                <w:rFonts w:eastAsia="標楷體"/>
                <w:color w:val="000000" w:themeColor="text1"/>
              </w:rPr>
              <w:t>.</w:t>
            </w:r>
            <w:r w:rsidRPr="00931F5D">
              <w:rPr>
                <w:rFonts w:eastAsia="標楷體" w:hint="eastAsia"/>
                <w:color w:val="000000" w:themeColor="text1"/>
              </w:rPr>
              <w:t>12</w:t>
            </w:r>
            <w:r w:rsidRPr="00931F5D">
              <w:rPr>
                <w:rFonts w:eastAsia="標楷體"/>
                <w:color w:val="000000" w:themeColor="text1"/>
              </w:rPr>
              <w:t>.</w:t>
            </w:r>
            <w:r w:rsidRPr="00931F5D">
              <w:rPr>
                <w:rFonts w:eastAsia="標楷體" w:hint="eastAsia"/>
                <w:color w:val="000000" w:themeColor="text1"/>
              </w:rPr>
              <w:t>13</w:t>
            </w:r>
            <w:r w:rsidRPr="00931F5D">
              <w:rPr>
                <w:rFonts w:eastAsia="標楷體" w:hint="eastAsia"/>
                <w:color w:val="000000" w:themeColor="text1"/>
              </w:rPr>
              <w:t>系</w:t>
            </w:r>
            <w:proofErr w:type="gramStart"/>
            <w:r w:rsidRPr="00931F5D">
              <w:rPr>
                <w:rFonts w:eastAsia="標楷體" w:hint="eastAsia"/>
                <w:color w:val="000000" w:themeColor="text1"/>
              </w:rPr>
              <w:t>務</w:t>
            </w:r>
            <w:proofErr w:type="gramEnd"/>
            <w:r w:rsidRPr="00931F5D">
              <w:rPr>
                <w:rFonts w:eastAsia="標楷體" w:hint="eastAsia"/>
                <w:color w:val="000000" w:themeColor="text1"/>
              </w:rPr>
              <w:t>會議制訂</w:t>
            </w:r>
          </w:p>
          <w:p w14:paraId="06CE7AAE" w14:textId="750388CA" w:rsidR="00C975A4" w:rsidRPr="00931F5D" w:rsidRDefault="00C975A4" w:rsidP="00764BC7">
            <w:pPr>
              <w:pStyle w:val="ad"/>
              <w:spacing w:before="180" w:after="180" w:line="240" w:lineRule="exact"/>
              <w:jc w:val="both"/>
              <w:rPr>
                <w:rFonts w:eastAsia="標楷體"/>
                <w:color w:val="000000" w:themeColor="text1"/>
                <w:lang w:eastAsia="zh-HK"/>
              </w:rPr>
            </w:pPr>
            <w:r w:rsidRPr="00931F5D">
              <w:rPr>
                <w:rFonts w:eastAsia="標楷體" w:hint="eastAsia"/>
                <w:color w:val="000000" w:themeColor="text1"/>
              </w:rPr>
              <w:t>109.01.08</w:t>
            </w:r>
            <w:r w:rsidRPr="00931F5D">
              <w:rPr>
                <w:rFonts w:eastAsia="標楷體" w:hint="eastAsia"/>
                <w:color w:val="000000" w:themeColor="text1"/>
                <w:lang w:eastAsia="zh-HK"/>
              </w:rPr>
              <w:t>系務會議修訂</w:t>
            </w:r>
          </w:p>
          <w:p w14:paraId="6FC09890" w14:textId="77777777" w:rsidR="00857753" w:rsidRDefault="002B02D3" w:rsidP="002B02D3">
            <w:pPr>
              <w:pStyle w:val="ad"/>
              <w:spacing w:before="180" w:after="180" w:line="240" w:lineRule="exact"/>
              <w:jc w:val="both"/>
              <w:rPr>
                <w:rFonts w:eastAsia="標楷體"/>
                <w:color w:val="000000" w:themeColor="text1"/>
                <w:lang w:eastAsia="zh-HK"/>
              </w:rPr>
            </w:pPr>
            <w:r w:rsidRPr="00931F5D">
              <w:rPr>
                <w:rFonts w:eastAsia="標楷體" w:hint="eastAsia"/>
                <w:color w:val="000000" w:themeColor="text1"/>
              </w:rPr>
              <w:t>109.05.06</w:t>
            </w:r>
            <w:r w:rsidRPr="00931F5D">
              <w:rPr>
                <w:rFonts w:eastAsia="標楷體" w:hint="eastAsia"/>
                <w:color w:val="000000" w:themeColor="text1"/>
                <w:lang w:eastAsia="zh-HK"/>
              </w:rPr>
              <w:t>系務會議修訂</w:t>
            </w:r>
          </w:p>
          <w:p w14:paraId="0F1380C8" w14:textId="616E1A9C" w:rsidR="00744961" w:rsidRPr="00931F5D" w:rsidRDefault="00744961" w:rsidP="002B02D3">
            <w:pPr>
              <w:pStyle w:val="ad"/>
              <w:spacing w:before="180" w:after="180" w:line="240" w:lineRule="exact"/>
              <w:jc w:val="both"/>
              <w:rPr>
                <w:rFonts w:eastAsia="標楷體"/>
                <w:color w:val="000000" w:themeColor="text1"/>
              </w:rPr>
            </w:pPr>
            <w:r w:rsidRPr="00B64D17">
              <w:rPr>
                <w:rFonts w:eastAsia="標楷體" w:hint="eastAsia"/>
                <w:color w:val="000000" w:themeColor="text1"/>
              </w:rPr>
              <w:t>110.03.29</w:t>
            </w:r>
            <w:r w:rsidRPr="00B64D17">
              <w:rPr>
                <w:rFonts w:eastAsia="標楷體" w:hint="eastAsia"/>
                <w:color w:val="000000" w:themeColor="text1"/>
              </w:rPr>
              <w:t>系</w:t>
            </w:r>
            <w:proofErr w:type="gramStart"/>
            <w:r w:rsidRPr="00B64D17">
              <w:rPr>
                <w:rFonts w:eastAsia="標楷體" w:hint="eastAsia"/>
                <w:color w:val="000000" w:themeColor="text1"/>
              </w:rPr>
              <w:t>務</w:t>
            </w:r>
            <w:proofErr w:type="gramEnd"/>
            <w:r w:rsidRPr="00B64D17">
              <w:rPr>
                <w:rFonts w:eastAsia="標楷體" w:hint="eastAsia"/>
                <w:color w:val="000000" w:themeColor="text1"/>
              </w:rPr>
              <w:t>會議修訂</w:t>
            </w:r>
          </w:p>
        </w:tc>
      </w:tr>
    </w:tbl>
    <w:p w14:paraId="0D14AD11" w14:textId="1FABE161" w:rsidR="00857753" w:rsidRDefault="00857753"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1FF20016" w14:textId="21FA0829"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1017E144" w14:textId="7F29B568"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7E215076" w14:textId="5F18BE78"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534FE852" w14:textId="3B906CC1"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2EA8EF39" w14:textId="21EE1FA5"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4740D0C9" w14:textId="1C9692AD"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5785C0A7" w14:textId="413C9D49"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4D6AD275" w14:textId="1618C3A6"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4F16756B" w14:textId="2BA379F7"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398AC861" w14:textId="1C360E4D"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60CF6A60" w14:textId="1030CCE1"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3B308BB6" w14:textId="506C92E4"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704C237F" w14:textId="33FAA3D7"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316C4DBE" w14:textId="22EF3550"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4DDCF5E2" w14:textId="30D1C54E"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7A8B11E1" w14:textId="4439EF0E"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7D94D1E9" w14:textId="5145D214"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7E991B9C" w14:textId="52C5216A"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6F9FAF27" w14:textId="5C0F6E97"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571287C5" w14:textId="7CEF8680"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0C07D8F6" w14:textId="241AFD9B"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3A7FEB8A" w14:textId="587BEADE"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24EE2968" w14:textId="5FB73DB1"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13C69103" w14:textId="43B5CE2C" w:rsidR="005B5105"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30B33CA9" w14:textId="77777777" w:rsidR="005B5105" w:rsidRPr="00931F5D" w:rsidRDefault="005B5105" w:rsidP="00857753">
      <w:pPr>
        <w:pStyle w:val="a7"/>
        <w:adjustRightInd w:val="0"/>
        <w:snapToGrid w:val="0"/>
        <w:spacing w:line="440" w:lineRule="exact"/>
        <w:jc w:val="both"/>
        <w:rPr>
          <w:rFonts w:ascii="Times New Roman" w:eastAsia="標楷體" w:hAnsi="Times New Roman"/>
          <w:snapToGrid w:val="0"/>
          <w:color w:val="000000" w:themeColor="text1"/>
          <w:kern w:val="0"/>
          <w:sz w:val="28"/>
          <w:szCs w:val="28"/>
        </w:rPr>
      </w:pPr>
    </w:p>
    <w:p w14:paraId="6D40228A" w14:textId="65E51036" w:rsidR="00857753" w:rsidRPr="00931F5D" w:rsidRDefault="005B5105" w:rsidP="005B5105">
      <w:pPr>
        <w:pStyle w:val="a7"/>
        <w:adjustRightInd w:val="0"/>
        <w:snapToGrid w:val="0"/>
        <w:spacing w:line="440" w:lineRule="exact"/>
        <w:jc w:val="center"/>
        <w:rPr>
          <w:rFonts w:ascii="Times New Roman" w:eastAsia="標楷體" w:hAnsi="Times New Roman"/>
          <w:snapToGrid w:val="0"/>
          <w:color w:val="000000" w:themeColor="text1"/>
          <w:kern w:val="0"/>
          <w:sz w:val="28"/>
          <w:szCs w:val="28"/>
        </w:rPr>
      </w:pPr>
      <w:r w:rsidRPr="005B5105">
        <w:rPr>
          <w:rFonts w:ascii="Times New Roman" w:eastAsia="標楷體" w:hAnsi="Times New Roman" w:hint="eastAsia"/>
          <w:snapToGrid w:val="0"/>
          <w:color w:val="000000" w:themeColor="text1"/>
          <w:kern w:val="0"/>
          <w:sz w:val="28"/>
          <w:szCs w:val="28"/>
        </w:rPr>
        <w:t>著作權人</w:t>
      </w:r>
      <w:r w:rsidRPr="005B5105">
        <w:rPr>
          <w:rFonts w:ascii="Times New Roman" w:eastAsia="標楷體" w:hAnsi="Times New Roman" w:hint="eastAsia"/>
          <w:snapToGrid w:val="0"/>
          <w:color w:val="000000" w:themeColor="text1"/>
          <w:kern w:val="0"/>
          <w:sz w:val="28"/>
          <w:szCs w:val="28"/>
        </w:rPr>
        <w:t>:</w:t>
      </w:r>
      <w:r w:rsidRPr="005B5105">
        <w:rPr>
          <w:rFonts w:ascii="Times New Roman" w:eastAsia="標楷體" w:hAnsi="Times New Roman" w:hint="eastAsia"/>
          <w:snapToGrid w:val="0"/>
          <w:color w:val="000000" w:themeColor="text1"/>
          <w:kern w:val="0"/>
          <w:sz w:val="28"/>
          <w:szCs w:val="28"/>
        </w:rPr>
        <w:t>明志科技大學</w:t>
      </w:r>
    </w:p>
    <w:p w14:paraId="5079FF45" w14:textId="77777777" w:rsidR="00857753" w:rsidRPr="00931F5D" w:rsidRDefault="00857753" w:rsidP="00857753">
      <w:pPr>
        <w:widowControl/>
        <w:spacing w:before="100" w:beforeAutospacing="1" w:after="100" w:afterAutospacing="1" w:line="240" w:lineRule="atLeast"/>
        <w:rPr>
          <w:rFonts w:eastAsia="標楷體"/>
          <w:snapToGrid w:val="0"/>
          <w:color w:val="000000" w:themeColor="text1"/>
          <w:kern w:val="0"/>
          <w:sz w:val="28"/>
          <w:szCs w:val="28"/>
        </w:rPr>
      </w:pPr>
      <w:r w:rsidRPr="00931F5D">
        <w:rPr>
          <w:rFonts w:eastAsia="標楷體"/>
          <w:snapToGrid w:val="0"/>
          <w:color w:val="000000" w:themeColor="text1"/>
          <w:kern w:val="0"/>
          <w:sz w:val="28"/>
          <w:szCs w:val="28"/>
        </w:rPr>
        <w:br w:type="page"/>
      </w:r>
    </w:p>
    <w:p w14:paraId="7342CCB6" w14:textId="77777777" w:rsidR="00857753" w:rsidRPr="00931F5D" w:rsidRDefault="00857753" w:rsidP="00857753">
      <w:pPr>
        <w:pStyle w:val="a7"/>
        <w:adjustRightInd w:val="0"/>
        <w:snapToGrid w:val="0"/>
        <w:spacing w:line="440" w:lineRule="exact"/>
        <w:jc w:val="center"/>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lastRenderedPageBreak/>
        <w:t>目</w:t>
      </w:r>
      <w:r w:rsidRPr="00931F5D">
        <w:rPr>
          <w:rFonts w:ascii="Times New Roman" w:eastAsia="標楷體" w:hAnsi="Times New Roman"/>
          <w:color w:val="000000" w:themeColor="text1"/>
          <w:sz w:val="28"/>
          <w:szCs w:val="28"/>
        </w:rPr>
        <w:t xml:space="preserve">                </w:t>
      </w:r>
      <w:r w:rsidRPr="00931F5D">
        <w:rPr>
          <w:rFonts w:ascii="Times New Roman" w:eastAsia="標楷體" w:hAnsi="Times New Roman" w:hint="eastAsia"/>
          <w:color w:val="000000" w:themeColor="text1"/>
          <w:sz w:val="28"/>
          <w:szCs w:val="28"/>
        </w:rPr>
        <w:t>錄</w:t>
      </w:r>
    </w:p>
    <w:p w14:paraId="64B4495E" w14:textId="77777777" w:rsidR="00857753" w:rsidRPr="00931F5D" w:rsidRDefault="00857753" w:rsidP="00857753">
      <w:pPr>
        <w:tabs>
          <w:tab w:val="left" w:pos="4500"/>
        </w:tabs>
        <w:spacing w:line="440" w:lineRule="exact"/>
        <w:jc w:val="center"/>
        <w:rPr>
          <w:rFonts w:eastAsia="標楷體"/>
          <w:color w:val="000000" w:themeColor="text1"/>
          <w:spacing w:val="240"/>
          <w:sz w:val="28"/>
        </w:rPr>
      </w:pPr>
    </w:p>
    <w:p w14:paraId="736F80AC" w14:textId="77777777" w:rsidR="00857753" w:rsidRPr="00931F5D" w:rsidRDefault="00857753" w:rsidP="00857753">
      <w:pPr>
        <w:tabs>
          <w:tab w:val="left" w:pos="4500"/>
        </w:tabs>
        <w:wordWrap w:val="0"/>
        <w:spacing w:line="440" w:lineRule="exact"/>
        <w:ind w:rightChars="117" w:right="281"/>
        <w:jc w:val="right"/>
        <w:rPr>
          <w:rFonts w:eastAsia="標楷體"/>
          <w:color w:val="000000" w:themeColor="text1"/>
          <w:sz w:val="28"/>
          <w:szCs w:val="28"/>
        </w:rPr>
      </w:pPr>
      <w:r w:rsidRPr="00931F5D">
        <w:rPr>
          <w:rFonts w:eastAsia="標楷體" w:hint="eastAsia"/>
          <w:color w:val="000000" w:themeColor="text1"/>
          <w:sz w:val="28"/>
          <w:szCs w:val="28"/>
        </w:rPr>
        <w:t>頁　次</w:t>
      </w:r>
      <w:r w:rsidRPr="00931F5D">
        <w:rPr>
          <w:rFonts w:eastAsia="標楷體"/>
          <w:color w:val="000000" w:themeColor="text1"/>
          <w:sz w:val="28"/>
          <w:szCs w:val="28"/>
        </w:rPr>
        <w:t xml:space="preserve"> </w:t>
      </w:r>
    </w:p>
    <w:tbl>
      <w:tblPr>
        <w:tblW w:w="0" w:type="auto"/>
        <w:tblInd w:w="1125" w:type="dxa"/>
        <w:tblLook w:val="01E0" w:firstRow="1" w:lastRow="1" w:firstColumn="1" w:lastColumn="1" w:noHBand="0" w:noVBand="0"/>
      </w:tblPr>
      <w:tblGrid>
        <w:gridCol w:w="7083"/>
      </w:tblGrid>
      <w:tr w:rsidR="00931F5D" w:rsidRPr="00931F5D" w14:paraId="2E61B79D" w14:textId="77777777" w:rsidTr="00764BC7">
        <w:tc>
          <w:tcPr>
            <w:tcW w:w="7083" w:type="dxa"/>
          </w:tcPr>
          <w:p w14:paraId="17A84B69" w14:textId="77777777" w:rsidR="00857753" w:rsidRPr="00931F5D" w:rsidRDefault="00857753" w:rsidP="00764BC7">
            <w:pPr>
              <w:numPr>
                <w:ilvl w:val="0"/>
                <w:numId w:val="1"/>
              </w:numPr>
              <w:tabs>
                <w:tab w:val="clear" w:pos="1125"/>
                <w:tab w:val="num" w:pos="1427"/>
                <w:tab w:val="left" w:pos="6672"/>
              </w:tabs>
              <w:spacing w:line="440" w:lineRule="exact"/>
              <w:ind w:left="1427" w:rightChars="81" w:right="194" w:hanging="1427"/>
              <w:rPr>
                <w:rFonts w:eastAsia="標楷體"/>
                <w:color w:val="000000" w:themeColor="text1"/>
                <w:sz w:val="28"/>
              </w:rPr>
            </w:pPr>
            <w:r w:rsidRPr="00931F5D">
              <w:rPr>
                <w:rFonts w:eastAsia="標楷體" w:hint="eastAsia"/>
                <w:color w:val="000000" w:themeColor="text1"/>
                <w:sz w:val="28"/>
              </w:rPr>
              <w:t>依據</w:t>
            </w:r>
            <w:r w:rsidRPr="00931F5D">
              <w:rPr>
                <w:rFonts w:eastAsia="標楷體"/>
                <w:color w:val="000000" w:themeColor="text1"/>
                <w:sz w:val="28"/>
              </w:rPr>
              <w:t xml:space="preserve">     </w:t>
            </w:r>
            <w:r w:rsidRPr="00931F5D">
              <w:rPr>
                <w:rFonts w:eastAsia="標楷體" w:hint="eastAsia"/>
                <w:color w:val="000000" w:themeColor="text1"/>
                <w:sz w:val="28"/>
              </w:rPr>
              <w:t xml:space="preserve">    </w:t>
            </w:r>
            <w:r w:rsidRPr="00931F5D">
              <w:rPr>
                <w:rFonts w:eastAsia="標楷體"/>
                <w:color w:val="000000" w:themeColor="text1"/>
                <w:sz w:val="28"/>
              </w:rPr>
              <w:t xml:space="preserve">                       1</w:t>
            </w:r>
          </w:p>
        </w:tc>
      </w:tr>
      <w:tr w:rsidR="00931F5D" w:rsidRPr="00931F5D" w14:paraId="7314AD97" w14:textId="77777777" w:rsidTr="00764BC7">
        <w:tc>
          <w:tcPr>
            <w:tcW w:w="7083" w:type="dxa"/>
          </w:tcPr>
          <w:p w14:paraId="75CDCBE9" w14:textId="2D1935E0" w:rsidR="00857753" w:rsidRPr="00931F5D" w:rsidRDefault="00857753" w:rsidP="00764BC7">
            <w:pPr>
              <w:numPr>
                <w:ilvl w:val="0"/>
                <w:numId w:val="1"/>
              </w:numPr>
              <w:tabs>
                <w:tab w:val="clear" w:pos="1125"/>
                <w:tab w:val="num" w:pos="1427"/>
                <w:tab w:val="left" w:pos="6672"/>
              </w:tabs>
              <w:spacing w:line="440" w:lineRule="exact"/>
              <w:ind w:left="1427" w:rightChars="81" w:right="194" w:hanging="1427"/>
              <w:rPr>
                <w:rFonts w:eastAsia="標楷體"/>
                <w:color w:val="000000" w:themeColor="text1"/>
                <w:sz w:val="28"/>
              </w:rPr>
            </w:pPr>
            <w:r w:rsidRPr="00931F5D">
              <w:rPr>
                <w:rFonts w:eastAsia="標楷體" w:hint="eastAsia"/>
                <w:color w:val="000000" w:themeColor="text1"/>
                <w:sz w:val="28"/>
                <w:szCs w:val="28"/>
              </w:rPr>
              <w:t>境外工讀</w:t>
            </w:r>
            <w:r w:rsidR="00703BFE" w:rsidRPr="00931F5D">
              <w:rPr>
                <w:rFonts w:eastAsia="標楷體" w:hint="eastAsia"/>
                <w:color w:val="000000" w:themeColor="text1"/>
                <w:sz w:val="28"/>
                <w:szCs w:val="28"/>
                <w:lang w:eastAsia="zh-HK"/>
              </w:rPr>
              <w:t>單位</w:t>
            </w:r>
            <w:r w:rsidRPr="00931F5D">
              <w:rPr>
                <w:rFonts w:eastAsia="標楷體" w:hint="eastAsia"/>
                <w:color w:val="000000" w:themeColor="text1"/>
                <w:sz w:val="28"/>
                <w:szCs w:val="28"/>
              </w:rPr>
              <w:t>分發</w:t>
            </w:r>
            <w:r w:rsidR="00703BFE" w:rsidRPr="00931F5D">
              <w:rPr>
                <w:rFonts w:eastAsia="標楷體" w:hint="eastAsia"/>
                <w:color w:val="000000" w:themeColor="text1"/>
                <w:sz w:val="28"/>
                <w:szCs w:val="28"/>
              </w:rPr>
              <w:t xml:space="preserve">    </w:t>
            </w:r>
            <w:r w:rsidRPr="00931F5D">
              <w:rPr>
                <w:rFonts w:eastAsia="標楷體"/>
                <w:color w:val="000000" w:themeColor="text1"/>
                <w:sz w:val="28"/>
              </w:rPr>
              <w:t xml:space="preserve">                1</w:t>
            </w:r>
          </w:p>
        </w:tc>
      </w:tr>
      <w:tr w:rsidR="00931F5D" w:rsidRPr="00931F5D" w14:paraId="721DABBB" w14:textId="77777777" w:rsidTr="00764BC7">
        <w:tc>
          <w:tcPr>
            <w:tcW w:w="7083" w:type="dxa"/>
          </w:tcPr>
          <w:p w14:paraId="7B54751C" w14:textId="332BAACF" w:rsidR="00857753" w:rsidRPr="00931F5D" w:rsidRDefault="00857753" w:rsidP="00764BC7">
            <w:pPr>
              <w:numPr>
                <w:ilvl w:val="0"/>
                <w:numId w:val="1"/>
              </w:numPr>
              <w:tabs>
                <w:tab w:val="clear" w:pos="1125"/>
                <w:tab w:val="num" w:pos="1427"/>
                <w:tab w:val="left" w:pos="6672"/>
              </w:tabs>
              <w:spacing w:line="440" w:lineRule="exact"/>
              <w:ind w:left="1427" w:rightChars="81" w:right="194" w:hanging="1427"/>
              <w:rPr>
                <w:rFonts w:eastAsia="標楷體"/>
                <w:color w:val="000000" w:themeColor="text1"/>
                <w:sz w:val="28"/>
              </w:rPr>
            </w:pPr>
            <w:r w:rsidRPr="00931F5D">
              <w:rPr>
                <w:rFonts w:eastAsia="標楷體" w:hint="eastAsia"/>
                <w:color w:val="000000" w:themeColor="text1"/>
                <w:sz w:val="28"/>
                <w:szCs w:val="28"/>
              </w:rPr>
              <w:t>境內工讀</w:t>
            </w:r>
            <w:r w:rsidR="00703BFE" w:rsidRPr="00931F5D">
              <w:rPr>
                <w:rFonts w:eastAsia="標楷體" w:hint="eastAsia"/>
                <w:color w:val="000000" w:themeColor="text1"/>
                <w:sz w:val="28"/>
                <w:szCs w:val="28"/>
                <w:lang w:eastAsia="zh-HK"/>
              </w:rPr>
              <w:t>單位</w:t>
            </w:r>
            <w:r w:rsidRPr="00931F5D">
              <w:rPr>
                <w:rFonts w:eastAsia="標楷體" w:hint="eastAsia"/>
                <w:color w:val="000000" w:themeColor="text1"/>
                <w:sz w:val="28"/>
                <w:szCs w:val="28"/>
              </w:rPr>
              <w:t>分發</w:t>
            </w:r>
            <w:r w:rsidRPr="00931F5D">
              <w:rPr>
                <w:rFonts w:eastAsia="標楷體"/>
                <w:color w:val="000000" w:themeColor="text1"/>
                <w:sz w:val="28"/>
              </w:rPr>
              <w:t xml:space="preserve">     </w:t>
            </w:r>
            <w:r w:rsidR="00703BFE" w:rsidRPr="00931F5D">
              <w:rPr>
                <w:rFonts w:eastAsia="標楷體"/>
                <w:color w:val="000000" w:themeColor="text1"/>
                <w:sz w:val="28"/>
              </w:rPr>
              <w:t xml:space="preserve">    </w:t>
            </w:r>
            <w:r w:rsidRPr="00931F5D">
              <w:rPr>
                <w:rFonts w:eastAsia="標楷體"/>
                <w:color w:val="000000" w:themeColor="text1"/>
                <w:sz w:val="28"/>
              </w:rPr>
              <w:t xml:space="preserve">           </w:t>
            </w:r>
            <w:r w:rsidRPr="00931F5D">
              <w:rPr>
                <w:rFonts w:eastAsia="標楷體" w:hint="eastAsia"/>
                <w:color w:val="000000" w:themeColor="text1"/>
                <w:sz w:val="28"/>
              </w:rPr>
              <w:t>1</w:t>
            </w:r>
          </w:p>
        </w:tc>
      </w:tr>
      <w:tr w:rsidR="00931F5D" w:rsidRPr="00931F5D" w14:paraId="2128F259" w14:textId="77777777" w:rsidTr="00764BC7">
        <w:tc>
          <w:tcPr>
            <w:tcW w:w="7083" w:type="dxa"/>
          </w:tcPr>
          <w:p w14:paraId="775208CF" w14:textId="77777777" w:rsidR="00857753" w:rsidRPr="00931F5D" w:rsidRDefault="00D00BFC" w:rsidP="00764BC7">
            <w:pPr>
              <w:numPr>
                <w:ilvl w:val="0"/>
                <w:numId w:val="1"/>
              </w:numPr>
              <w:tabs>
                <w:tab w:val="clear" w:pos="1125"/>
                <w:tab w:val="num" w:pos="1427"/>
                <w:tab w:val="left" w:pos="6672"/>
              </w:tabs>
              <w:spacing w:line="440" w:lineRule="exact"/>
              <w:ind w:left="1427" w:rightChars="81" w:right="194" w:hanging="1427"/>
              <w:rPr>
                <w:rFonts w:eastAsia="標楷體"/>
                <w:color w:val="000000" w:themeColor="text1"/>
                <w:sz w:val="28"/>
                <w:szCs w:val="28"/>
              </w:rPr>
            </w:pPr>
            <w:r w:rsidRPr="00931F5D">
              <w:rPr>
                <w:rFonts w:eastAsia="標楷體" w:cs="標楷體" w:hint="eastAsia"/>
                <w:color w:val="000000" w:themeColor="text1"/>
                <w:kern w:val="0"/>
                <w:sz w:val="28"/>
                <w:szCs w:val="28"/>
              </w:rPr>
              <w:t>輔導與執行</w:t>
            </w:r>
            <w:r w:rsidR="00857753" w:rsidRPr="00931F5D">
              <w:rPr>
                <w:rFonts w:eastAsia="標楷體"/>
                <w:color w:val="000000" w:themeColor="text1"/>
                <w:sz w:val="28"/>
              </w:rPr>
              <w:t xml:space="preserve">                          </w:t>
            </w:r>
            <w:r w:rsidR="00857753" w:rsidRPr="00931F5D">
              <w:rPr>
                <w:rFonts w:eastAsia="標楷體" w:hint="eastAsia"/>
                <w:color w:val="000000" w:themeColor="text1"/>
                <w:sz w:val="28"/>
              </w:rPr>
              <w:t>2</w:t>
            </w:r>
          </w:p>
        </w:tc>
      </w:tr>
      <w:tr w:rsidR="00931F5D" w:rsidRPr="00931F5D" w14:paraId="273F2A67" w14:textId="77777777" w:rsidTr="00764BC7">
        <w:tc>
          <w:tcPr>
            <w:tcW w:w="7083" w:type="dxa"/>
          </w:tcPr>
          <w:p w14:paraId="0B16CEB5" w14:textId="45EB91DA" w:rsidR="00857753" w:rsidRPr="00931F5D" w:rsidRDefault="0087639C" w:rsidP="00764BC7">
            <w:pPr>
              <w:numPr>
                <w:ilvl w:val="0"/>
                <w:numId w:val="1"/>
              </w:numPr>
              <w:tabs>
                <w:tab w:val="clear" w:pos="1125"/>
                <w:tab w:val="num" w:pos="1427"/>
                <w:tab w:val="left" w:pos="6672"/>
              </w:tabs>
              <w:spacing w:line="440" w:lineRule="exact"/>
              <w:ind w:left="1427" w:rightChars="81" w:right="194" w:hanging="1427"/>
              <w:rPr>
                <w:rFonts w:eastAsia="標楷體"/>
                <w:color w:val="000000" w:themeColor="text1"/>
                <w:sz w:val="28"/>
              </w:rPr>
            </w:pPr>
            <w:r w:rsidRPr="00931F5D">
              <w:rPr>
                <w:rFonts w:eastAsia="標楷體" w:hint="eastAsia"/>
                <w:color w:val="000000" w:themeColor="text1"/>
                <w:sz w:val="28"/>
                <w:szCs w:val="20"/>
                <w:lang w:eastAsia="zh-HK"/>
              </w:rPr>
              <w:t>未盡事宜</w:t>
            </w:r>
            <w:r w:rsidRPr="00931F5D">
              <w:rPr>
                <w:rFonts w:eastAsia="標楷體" w:hint="eastAsia"/>
                <w:color w:val="000000" w:themeColor="text1"/>
                <w:sz w:val="28"/>
                <w:szCs w:val="20"/>
                <w:lang w:eastAsia="zh-HK"/>
              </w:rPr>
              <w:t xml:space="preserve">  </w:t>
            </w:r>
            <w:r w:rsidR="00857753" w:rsidRPr="00931F5D">
              <w:rPr>
                <w:rFonts w:ascii="標楷體" w:eastAsia="標楷體" w:cs="標楷體" w:hint="eastAsia"/>
                <w:color w:val="000000" w:themeColor="text1"/>
                <w:kern w:val="0"/>
                <w:sz w:val="28"/>
                <w:szCs w:val="28"/>
              </w:rPr>
              <w:t xml:space="preserve">  </w:t>
            </w:r>
            <w:r w:rsidR="00857753" w:rsidRPr="00931F5D">
              <w:rPr>
                <w:rFonts w:eastAsia="標楷體" w:hint="eastAsia"/>
                <w:color w:val="000000" w:themeColor="text1"/>
                <w:sz w:val="28"/>
              </w:rPr>
              <w:t xml:space="preserve">     </w:t>
            </w:r>
            <w:r w:rsidR="00857753" w:rsidRPr="00931F5D">
              <w:rPr>
                <w:rFonts w:eastAsia="標楷體"/>
                <w:color w:val="000000" w:themeColor="text1"/>
                <w:sz w:val="28"/>
              </w:rPr>
              <w:t xml:space="preserve">                   </w:t>
            </w:r>
            <w:r w:rsidR="00857753" w:rsidRPr="00931F5D">
              <w:rPr>
                <w:rFonts w:eastAsia="標楷體" w:hint="eastAsia"/>
                <w:color w:val="000000" w:themeColor="text1"/>
                <w:sz w:val="28"/>
              </w:rPr>
              <w:t>3</w:t>
            </w:r>
          </w:p>
          <w:p w14:paraId="3AE611A1" w14:textId="7A74AC6D" w:rsidR="0087639C" w:rsidRPr="00931F5D" w:rsidRDefault="0087639C" w:rsidP="00764BC7">
            <w:pPr>
              <w:numPr>
                <w:ilvl w:val="0"/>
                <w:numId w:val="1"/>
              </w:numPr>
              <w:tabs>
                <w:tab w:val="clear" w:pos="1125"/>
                <w:tab w:val="num" w:pos="1427"/>
                <w:tab w:val="left" w:pos="6672"/>
              </w:tabs>
              <w:spacing w:line="440" w:lineRule="exact"/>
              <w:ind w:left="1427" w:rightChars="81" w:right="194" w:hanging="1427"/>
              <w:rPr>
                <w:rFonts w:eastAsia="標楷體"/>
                <w:color w:val="000000" w:themeColor="text1"/>
                <w:sz w:val="28"/>
              </w:rPr>
            </w:pPr>
            <w:r w:rsidRPr="00931F5D">
              <w:rPr>
                <w:rFonts w:eastAsia="標楷體" w:hint="eastAsia"/>
                <w:color w:val="000000" w:themeColor="text1"/>
                <w:sz w:val="28"/>
                <w:lang w:eastAsia="zh-HK"/>
              </w:rPr>
              <w:t>實施與修訂</w:t>
            </w:r>
            <w:r w:rsidRPr="00931F5D">
              <w:rPr>
                <w:rFonts w:eastAsia="標楷體" w:hint="eastAsia"/>
                <w:color w:val="000000" w:themeColor="text1"/>
                <w:sz w:val="28"/>
                <w:lang w:eastAsia="zh-HK"/>
              </w:rPr>
              <w:t xml:space="preserve">                          </w:t>
            </w:r>
            <w:r w:rsidRPr="00931F5D">
              <w:rPr>
                <w:rFonts w:eastAsia="標楷體" w:hint="eastAsia"/>
                <w:color w:val="000000" w:themeColor="text1"/>
                <w:sz w:val="28"/>
              </w:rPr>
              <w:t>3</w:t>
            </w:r>
          </w:p>
        </w:tc>
      </w:tr>
    </w:tbl>
    <w:p w14:paraId="3D4A6DE3" w14:textId="77777777" w:rsidR="00857753" w:rsidRPr="00931F5D" w:rsidRDefault="00857753" w:rsidP="00857753">
      <w:pPr>
        <w:pStyle w:val="Default"/>
        <w:adjustRightInd/>
        <w:snapToGrid w:val="0"/>
        <w:spacing w:afterLines="50" w:after="180" w:line="360" w:lineRule="exact"/>
        <w:jc w:val="center"/>
        <w:rPr>
          <w:rFonts w:ascii="Times New Roman" w:hAnsi="Times New Roman" w:cs="Times New Roman"/>
          <w:b/>
          <w:color w:val="000000" w:themeColor="text1"/>
          <w:sz w:val="32"/>
          <w:szCs w:val="32"/>
        </w:rPr>
        <w:sectPr w:rsidR="00857753" w:rsidRPr="00931F5D" w:rsidSect="00A90745">
          <w:pgSz w:w="11906" w:h="16838"/>
          <w:pgMar w:top="1134" w:right="1701" w:bottom="1134" w:left="1701" w:header="851" w:footer="992" w:gutter="0"/>
          <w:cols w:space="425"/>
          <w:docGrid w:type="lines" w:linePitch="360"/>
        </w:sectPr>
      </w:pPr>
    </w:p>
    <w:p w14:paraId="5297788E" w14:textId="77777777" w:rsidR="007F5393" w:rsidRPr="00931F5D" w:rsidRDefault="00E01271" w:rsidP="00A10171">
      <w:pPr>
        <w:spacing w:line="440" w:lineRule="exact"/>
        <w:ind w:leftChars="-225" w:left="-540" w:rightChars="-139" w:right="-334"/>
        <w:jc w:val="center"/>
        <w:rPr>
          <w:rFonts w:eastAsia="標楷體"/>
          <w:bCs/>
          <w:color w:val="000000" w:themeColor="text1"/>
          <w:sz w:val="32"/>
          <w:szCs w:val="28"/>
        </w:rPr>
      </w:pPr>
      <w:r w:rsidRPr="00931F5D">
        <w:rPr>
          <w:rFonts w:eastAsia="標楷體" w:hint="eastAsia"/>
          <w:bCs/>
          <w:color w:val="000000" w:themeColor="text1"/>
          <w:sz w:val="32"/>
          <w:szCs w:val="28"/>
        </w:rPr>
        <w:lastRenderedPageBreak/>
        <w:t>明志科技大學</w:t>
      </w:r>
    </w:p>
    <w:p w14:paraId="17F8B47C" w14:textId="77777777" w:rsidR="00E01271" w:rsidRPr="00931F5D" w:rsidRDefault="00FD54C5" w:rsidP="00A10171">
      <w:pPr>
        <w:spacing w:line="440" w:lineRule="exact"/>
        <w:ind w:leftChars="-225" w:left="-540" w:rightChars="-139" w:right="-334"/>
        <w:jc w:val="center"/>
        <w:rPr>
          <w:rFonts w:eastAsia="標楷體"/>
          <w:bCs/>
          <w:color w:val="000000" w:themeColor="text1"/>
          <w:sz w:val="32"/>
          <w:szCs w:val="28"/>
        </w:rPr>
      </w:pPr>
      <w:r w:rsidRPr="00931F5D">
        <w:rPr>
          <w:rFonts w:eastAsia="標楷體" w:hint="eastAsia"/>
          <w:bCs/>
          <w:color w:val="000000" w:themeColor="text1"/>
          <w:sz w:val="32"/>
          <w:szCs w:val="28"/>
        </w:rPr>
        <w:t>電機工程系</w:t>
      </w:r>
    </w:p>
    <w:p w14:paraId="3B30A4CE" w14:textId="77777777" w:rsidR="00E01271" w:rsidRPr="00931F5D" w:rsidRDefault="005F2D5F" w:rsidP="00A10171">
      <w:pPr>
        <w:spacing w:line="440" w:lineRule="exact"/>
        <w:ind w:leftChars="-225" w:left="-540" w:rightChars="-139" w:right="-334"/>
        <w:jc w:val="center"/>
        <w:rPr>
          <w:rFonts w:eastAsia="標楷體"/>
          <w:bCs/>
          <w:color w:val="000000" w:themeColor="text1"/>
          <w:sz w:val="32"/>
          <w:szCs w:val="28"/>
        </w:rPr>
      </w:pPr>
      <w:r w:rsidRPr="00931F5D">
        <w:rPr>
          <w:rFonts w:eastAsia="標楷體" w:hint="eastAsia"/>
          <w:bCs/>
          <w:color w:val="000000" w:themeColor="text1"/>
          <w:sz w:val="32"/>
          <w:szCs w:val="28"/>
        </w:rPr>
        <w:t>學生工讀實務實習單位分發</w:t>
      </w:r>
      <w:r w:rsidR="007F5393" w:rsidRPr="00931F5D">
        <w:rPr>
          <w:rFonts w:eastAsia="標楷體" w:hint="eastAsia"/>
          <w:bCs/>
          <w:color w:val="000000" w:themeColor="text1"/>
          <w:sz w:val="32"/>
          <w:szCs w:val="28"/>
          <w:lang w:eastAsia="zh-HK"/>
        </w:rPr>
        <w:t>細則</w:t>
      </w:r>
    </w:p>
    <w:p w14:paraId="542F4FAC" w14:textId="77777777" w:rsidR="00E21996" w:rsidRPr="00931F5D" w:rsidRDefault="00E21996" w:rsidP="004A48F0">
      <w:pPr>
        <w:spacing w:line="440" w:lineRule="exact"/>
        <w:ind w:firstLineChars="180" w:firstLine="432"/>
        <w:jc w:val="right"/>
        <w:rPr>
          <w:rFonts w:eastAsia="標楷體"/>
          <w:color w:val="000000" w:themeColor="text1"/>
        </w:rPr>
      </w:pPr>
    </w:p>
    <w:p w14:paraId="36105559" w14:textId="161B8F6D" w:rsidR="009D1A46" w:rsidRPr="00931F5D" w:rsidRDefault="00C258C6" w:rsidP="000D7829">
      <w:pPr>
        <w:spacing w:line="440" w:lineRule="exact"/>
        <w:ind w:firstLineChars="180" w:firstLine="432"/>
        <w:jc w:val="right"/>
        <w:rPr>
          <w:rFonts w:eastAsia="標楷體"/>
          <w:color w:val="000000" w:themeColor="text1"/>
        </w:rPr>
      </w:pPr>
      <w:r w:rsidRPr="00931F5D">
        <w:rPr>
          <w:rFonts w:eastAsia="標楷體"/>
          <w:color w:val="000000" w:themeColor="text1"/>
        </w:rPr>
        <w:t>10</w:t>
      </w:r>
      <w:r w:rsidRPr="00931F5D">
        <w:rPr>
          <w:rFonts w:eastAsia="標楷體" w:hint="eastAsia"/>
          <w:color w:val="000000" w:themeColor="text1"/>
        </w:rPr>
        <w:t>6</w:t>
      </w:r>
      <w:r w:rsidRPr="00931F5D">
        <w:rPr>
          <w:rFonts w:eastAsia="標楷體"/>
          <w:color w:val="000000" w:themeColor="text1"/>
        </w:rPr>
        <w:t>.</w:t>
      </w:r>
      <w:r w:rsidR="004A26D9" w:rsidRPr="00931F5D">
        <w:rPr>
          <w:rFonts w:eastAsia="標楷體"/>
          <w:color w:val="000000" w:themeColor="text1"/>
        </w:rPr>
        <w:t>12</w:t>
      </w:r>
      <w:r w:rsidRPr="00931F5D">
        <w:rPr>
          <w:rFonts w:eastAsia="標楷體"/>
          <w:color w:val="000000" w:themeColor="text1"/>
        </w:rPr>
        <w:t>.</w:t>
      </w:r>
      <w:r w:rsidR="004A26D9" w:rsidRPr="00931F5D">
        <w:rPr>
          <w:rFonts w:eastAsia="標楷體"/>
          <w:color w:val="000000" w:themeColor="text1"/>
        </w:rPr>
        <w:t>13</w:t>
      </w:r>
      <w:r w:rsidRPr="00931F5D">
        <w:rPr>
          <w:rFonts w:eastAsia="標楷體" w:hint="eastAsia"/>
          <w:color w:val="000000" w:themeColor="text1"/>
        </w:rPr>
        <w:t>系</w:t>
      </w:r>
      <w:proofErr w:type="gramStart"/>
      <w:r w:rsidRPr="00931F5D">
        <w:rPr>
          <w:rFonts w:eastAsia="標楷體" w:hint="eastAsia"/>
          <w:color w:val="000000" w:themeColor="text1"/>
        </w:rPr>
        <w:t>務</w:t>
      </w:r>
      <w:proofErr w:type="gramEnd"/>
      <w:r w:rsidRPr="00931F5D">
        <w:rPr>
          <w:rFonts w:eastAsia="標楷體" w:hint="eastAsia"/>
          <w:color w:val="000000" w:themeColor="text1"/>
        </w:rPr>
        <w:t>會議制訂</w:t>
      </w:r>
    </w:p>
    <w:p w14:paraId="280BC7AA" w14:textId="1DDE50DD" w:rsidR="00C975A4" w:rsidRPr="00931F5D" w:rsidRDefault="00C975A4" w:rsidP="00C975A4">
      <w:pPr>
        <w:spacing w:line="440" w:lineRule="exact"/>
        <w:ind w:firstLineChars="180" w:firstLine="432"/>
        <w:jc w:val="right"/>
        <w:rPr>
          <w:rFonts w:eastAsia="標楷體"/>
          <w:color w:val="000000" w:themeColor="text1"/>
        </w:rPr>
      </w:pPr>
      <w:r w:rsidRPr="00931F5D">
        <w:rPr>
          <w:rFonts w:eastAsia="標楷體"/>
          <w:color w:val="000000" w:themeColor="text1"/>
        </w:rPr>
        <w:t>1</w:t>
      </w:r>
      <w:r w:rsidR="00744961">
        <w:rPr>
          <w:rFonts w:eastAsia="標楷體" w:hint="eastAsia"/>
          <w:color w:val="000000" w:themeColor="text1"/>
        </w:rPr>
        <w:t>10</w:t>
      </w:r>
      <w:r w:rsidRPr="00931F5D">
        <w:rPr>
          <w:rFonts w:eastAsia="標楷體"/>
          <w:color w:val="000000" w:themeColor="text1"/>
        </w:rPr>
        <w:t>.</w:t>
      </w:r>
      <w:r w:rsidRPr="00931F5D">
        <w:rPr>
          <w:rFonts w:eastAsia="標楷體" w:hint="eastAsia"/>
          <w:color w:val="000000" w:themeColor="text1"/>
        </w:rPr>
        <w:t>0</w:t>
      </w:r>
      <w:r w:rsidR="00744961">
        <w:rPr>
          <w:rFonts w:eastAsia="標楷體" w:hint="eastAsia"/>
          <w:color w:val="000000" w:themeColor="text1"/>
        </w:rPr>
        <w:t>3</w:t>
      </w:r>
      <w:r w:rsidRPr="00931F5D">
        <w:rPr>
          <w:rFonts w:eastAsia="標楷體"/>
          <w:color w:val="000000" w:themeColor="text1"/>
        </w:rPr>
        <w:t>.</w:t>
      </w:r>
      <w:r w:rsidR="00744961">
        <w:rPr>
          <w:rFonts w:eastAsia="標楷體" w:hint="eastAsia"/>
          <w:color w:val="000000" w:themeColor="text1"/>
        </w:rPr>
        <w:t>29</w:t>
      </w:r>
      <w:r w:rsidRPr="00931F5D">
        <w:rPr>
          <w:rFonts w:eastAsia="標楷體" w:hint="eastAsia"/>
          <w:color w:val="000000" w:themeColor="text1"/>
        </w:rPr>
        <w:t>系</w:t>
      </w:r>
      <w:proofErr w:type="gramStart"/>
      <w:r w:rsidRPr="00931F5D">
        <w:rPr>
          <w:rFonts w:eastAsia="標楷體" w:hint="eastAsia"/>
          <w:color w:val="000000" w:themeColor="text1"/>
        </w:rPr>
        <w:t>務</w:t>
      </w:r>
      <w:proofErr w:type="gramEnd"/>
      <w:r w:rsidRPr="00931F5D">
        <w:rPr>
          <w:rFonts w:eastAsia="標楷體" w:hint="eastAsia"/>
          <w:color w:val="000000" w:themeColor="text1"/>
        </w:rPr>
        <w:t>會議</w:t>
      </w:r>
      <w:r w:rsidRPr="00931F5D">
        <w:rPr>
          <w:rFonts w:eastAsia="標楷體" w:hint="eastAsia"/>
          <w:color w:val="000000" w:themeColor="text1"/>
          <w:lang w:eastAsia="zh-HK"/>
        </w:rPr>
        <w:t>修</w:t>
      </w:r>
      <w:r w:rsidRPr="00931F5D">
        <w:rPr>
          <w:rFonts w:eastAsia="標楷體" w:hint="eastAsia"/>
          <w:color w:val="000000" w:themeColor="text1"/>
        </w:rPr>
        <w:t>訂</w:t>
      </w:r>
    </w:p>
    <w:p w14:paraId="3A59F88D" w14:textId="77777777" w:rsidR="00C975A4" w:rsidRPr="00931F5D" w:rsidRDefault="00C975A4" w:rsidP="000D7829">
      <w:pPr>
        <w:spacing w:line="440" w:lineRule="exact"/>
        <w:ind w:firstLineChars="180" w:firstLine="432"/>
        <w:jc w:val="right"/>
        <w:rPr>
          <w:rFonts w:eastAsia="標楷體"/>
          <w:color w:val="000000" w:themeColor="text1"/>
        </w:rPr>
      </w:pPr>
    </w:p>
    <w:p w14:paraId="41846B17" w14:textId="77777777" w:rsidR="00E22CEF" w:rsidRPr="00931F5D" w:rsidRDefault="00E22CEF" w:rsidP="009F7E26">
      <w:pPr>
        <w:pStyle w:val="af"/>
        <w:numPr>
          <w:ilvl w:val="0"/>
          <w:numId w:val="2"/>
        </w:numPr>
        <w:tabs>
          <w:tab w:val="clear" w:pos="450"/>
        </w:tabs>
        <w:spacing w:line="400" w:lineRule="exact"/>
        <w:ind w:leftChars="0" w:left="1116" w:hanging="1116"/>
        <w:jc w:val="left"/>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依據</w:t>
      </w:r>
    </w:p>
    <w:p w14:paraId="100D29B3" w14:textId="359D8088" w:rsidR="00E22CEF" w:rsidRPr="00931F5D" w:rsidRDefault="00E22CEF" w:rsidP="006350E3">
      <w:pPr>
        <w:pStyle w:val="af"/>
        <w:spacing w:line="400" w:lineRule="exact"/>
        <w:ind w:leftChars="0" w:left="1116"/>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為</w:t>
      </w:r>
      <w:r w:rsidR="006D368C" w:rsidRPr="00931F5D">
        <w:rPr>
          <w:rFonts w:ascii="Times New Roman" w:eastAsia="標楷體" w:hAnsi="Times New Roman" w:hint="eastAsia"/>
          <w:color w:val="000000" w:themeColor="text1"/>
          <w:sz w:val="28"/>
          <w:szCs w:val="28"/>
        </w:rPr>
        <w:t>使</w:t>
      </w:r>
      <w:r w:rsidRPr="00931F5D">
        <w:rPr>
          <w:rFonts w:ascii="Times New Roman" w:eastAsia="標楷體" w:hAnsi="Times New Roman" w:hint="eastAsia"/>
          <w:color w:val="000000" w:themeColor="text1"/>
          <w:sz w:val="28"/>
          <w:szCs w:val="28"/>
        </w:rPr>
        <w:t>本系</w:t>
      </w:r>
      <w:r w:rsidR="006D368C" w:rsidRPr="00931F5D">
        <w:rPr>
          <w:rFonts w:ascii="Times New Roman" w:eastAsia="標楷體" w:hAnsi="Times New Roman" w:hint="eastAsia"/>
          <w:color w:val="000000" w:themeColor="text1"/>
          <w:sz w:val="28"/>
          <w:szCs w:val="28"/>
        </w:rPr>
        <w:t>於公平、公</w:t>
      </w:r>
      <w:r w:rsidR="0014586A" w:rsidRPr="00931F5D">
        <w:rPr>
          <w:rFonts w:ascii="Times New Roman" w:eastAsia="標楷體" w:hAnsi="Times New Roman" w:hint="eastAsia"/>
          <w:color w:val="000000" w:themeColor="text1"/>
          <w:sz w:val="28"/>
          <w:szCs w:val="28"/>
        </w:rPr>
        <w:t>開</w:t>
      </w:r>
      <w:r w:rsidR="006D368C" w:rsidRPr="00931F5D">
        <w:rPr>
          <w:rFonts w:ascii="Times New Roman" w:eastAsia="標楷體" w:hAnsi="Times New Roman" w:hint="eastAsia"/>
          <w:color w:val="000000" w:themeColor="text1"/>
          <w:sz w:val="28"/>
          <w:szCs w:val="28"/>
        </w:rPr>
        <w:t>且</w:t>
      </w:r>
      <w:r w:rsidR="0014586A" w:rsidRPr="00931F5D">
        <w:rPr>
          <w:rFonts w:ascii="Times New Roman" w:eastAsia="標楷體" w:hAnsi="Times New Roman" w:hint="eastAsia"/>
          <w:color w:val="000000" w:themeColor="text1"/>
          <w:sz w:val="28"/>
          <w:szCs w:val="28"/>
        </w:rPr>
        <w:t>合理</w:t>
      </w:r>
      <w:r w:rsidR="006D368C" w:rsidRPr="00931F5D">
        <w:rPr>
          <w:rFonts w:ascii="Times New Roman" w:eastAsia="標楷體" w:hAnsi="Times New Roman" w:hint="eastAsia"/>
          <w:color w:val="000000" w:themeColor="text1"/>
          <w:sz w:val="28"/>
          <w:szCs w:val="28"/>
        </w:rPr>
        <w:t>的原則下進行</w:t>
      </w:r>
      <w:r w:rsidR="00415E55" w:rsidRPr="00931F5D">
        <w:rPr>
          <w:rFonts w:ascii="Times New Roman" w:eastAsia="標楷體" w:hAnsi="Times New Roman" w:hint="eastAsia"/>
          <w:color w:val="000000" w:themeColor="text1"/>
          <w:sz w:val="28"/>
          <w:szCs w:val="28"/>
        </w:rPr>
        <w:t>學生</w:t>
      </w:r>
      <w:r w:rsidRPr="00931F5D">
        <w:rPr>
          <w:rFonts w:ascii="Times New Roman" w:eastAsia="標楷體" w:hAnsi="Times New Roman" w:hint="eastAsia"/>
          <w:color w:val="000000" w:themeColor="text1"/>
          <w:sz w:val="28"/>
          <w:szCs w:val="28"/>
        </w:rPr>
        <w:t>工讀實務實習</w:t>
      </w:r>
      <w:r w:rsidR="006D368C" w:rsidRPr="00931F5D">
        <w:rPr>
          <w:rFonts w:ascii="Times New Roman" w:eastAsia="標楷體" w:hAnsi="Times New Roman" w:hint="eastAsia"/>
          <w:color w:val="000000" w:themeColor="text1"/>
          <w:sz w:val="28"/>
          <w:szCs w:val="28"/>
        </w:rPr>
        <w:t>單位</w:t>
      </w:r>
      <w:r w:rsidR="00A556E1" w:rsidRPr="00931F5D">
        <w:rPr>
          <w:rFonts w:ascii="Times New Roman" w:eastAsia="標楷體" w:hAnsi="Times New Roman" w:hint="eastAsia"/>
          <w:color w:val="000000" w:themeColor="text1"/>
          <w:sz w:val="28"/>
          <w:szCs w:val="28"/>
        </w:rPr>
        <w:t>(</w:t>
      </w:r>
      <w:r w:rsidR="00A556E1" w:rsidRPr="00931F5D">
        <w:rPr>
          <w:rFonts w:ascii="Times New Roman" w:eastAsia="標楷體" w:hAnsi="Times New Roman" w:hint="eastAsia"/>
          <w:color w:val="000000" w:themeColor="text1"/>
          <w:sz w:val="28"/>
          <w:szCs w:val="28"/>
        </w:rPr>
        <w:t>以下簡稱工讀單位</w:t>
      </w:r>
      <w:r w:rsidR="00A556E1" w:rsidRPr="00931F5D">
        <w:rPr>
          <w:rFonts w:ascii="Times New Roman" w:eastAsia="標楷體" w:hAnsi="Times New Roman" w:hint="eastAsia"/>
          <w:color w:val="000000" w:themeColor="text1"/>
          <w:sz w:val="28"/>
          <w:szCs w:val="28"/>
        </w:rPr>
        <w:t>)</w:t>
      </w:r>
      <w:r w:rsidRPr="00931F5D">
        <w:rPr>
          <w:rFonts w:ascii="Times New Roman" w:eastAsia="標楷體" w:hAnsi="Times New Roman" w:hint="eastAsia"/>
          <w:color w:val="000000" w:themeColor="text1"/>
          <w:sz w:val="28"/>
          <w:szCs w:val="28"/>
        </w:rPr>
        <w:t>之分發，依據</w:t>
      </w:r>
      <w:r w:rsidR="00A556E1" w:rsidRPr="00931F5D">
        <w:rPr>
          <w:rFonts w:ascii="Times New Roman" w:eastAsia="標楷體" w:hAnsi="Times New Roman" w:hint="eastAsia"/>
          <w:color w:val="000000" w:themeColor="text1"/>
          <w:sz w:val="28"/>
          <w:szCs w:val="28"/>
        </w:rPr>
        <w:t>學校</w:t>
      </w:r>
      <w:r w:rsidRPr="00931F5D">
        <w:rPr>
          <w:rFonts w:ascii="Times New Roman" w:eastAsia="標楷體" w:hAnsi="Times New Roman" w:hint="eastAsia"/>
          <w:color w:val="000000" w:themeColor="text1"/>
          <w:sz w:val="28"/>
          <w:szCs w:val="28"/>
        </w:rPr>
        <w:t>大學部工讀實務實習課程實施辦法</w:t>
      </w:r>
      <w:r w:rsidR="006D368C" w:rsidRPr="00931F5D">
        <w:rPr>
          <w:rFonts w:ascii="Times New Roman" w:eastAsia="標楷體" w:hAnsi="Times New Roman" w:hint="eastAsia"/>
          <w:color w:val="000000" w:themeColor="text1"/>
          <w:sz w:val="28"/>
          <w:szCs w:val="28"/>
        </w:rPr>
        <w:t>之規定</w:t>
      </w:r>
      <w:r w:rsidRPr="00931F5D">
        <w:rPr>
          <w:rFonts w:ascii="Times New Roman" w:eastAsia="標楷體" w:hAnsi="Times New Roman" w:hint="eastAsia"/>
          <w:color w:val="000000" w:themeColor="text1"/>
          <w:sz w:val="28"/>
          <w:szCs w:val="28"/>
        </w:rPr>
        <w:t>，</w:t>
      </w:r>
      <w:r w:rsidR="00D25995" w:rsidRPr="00931F5D">
        <w:rPr>
          <w:rFonts w:ascii="Times New Roman" w:eastAsia="標楷體" w:hAnsi="Times New Roman" w:hint="eastAsia"/>
          <w:color w:val="000000" w:themeColor="text1"/>
          <w:sz w:val="28"/>
          <w:szCs w:val="28"/>
          <w:lang w:eastAsia="zh-HK"/>
        </w:rPr>
        <w:t>及本系「工讀實務實習委員會設置辦法」，</w:t>
      </w:r>
      <w:r w:rsidRPr="00931F5D">
        <w:rPr>
          <w:rFonts w:ascii="Times New Roman" w:eastAsia="標楷體" w:hAnsi="Times New Roman" w:hint="eastAsia"/>
          <w:color w:val="000000" w:themeColor="text1"/>
          <w:sz w:val="28"/>
          <w:szCs w:val="28"/>
        </w:rPr>
        <w:t>訂定「</w:t>
      </w:r>
      <w:r w:rsidR="005F2D5F" w:rsidRPr="00931F5D">
        <w:rPr>
          <w:rFonts w:ascii="Times New Roman" w:eastAsia="標楷體" w:hAnsi="Times New Roman" w:hint="eastAsia"/>
          <w:color w:val="000000" w:themeColor="text1"/>
          <w:sz w:val="28"/>
          <w:szCs w:val="28"/>
        </w:rPr>
        <w:t>學生工讀實務實習單位分發</w:t>
      </w:r>
      <w:r w:rsidR="007F5393" w:rsidRPr="00931F5D">
        <w:rPr>
          <w:rFonts w:ascii="Times New Roman" w:eastAsia="標楷體" w:hAnsi="Times New Roman" w:hint="eastAsia"/>
          <w:bCs/>
          <w:color w:val="000000" w:themeColor="text1"/>
          <w:sz w:val="28"/>
          <w:szCs w:val="28"/>
          <w:lang w:eastAsia="zh-HK"/>
        </w:rPr>
        <w:t>細則</w:t>
      </w:r>
      <w:r w:rsidRPr="00931F5D">
        <w:rPr>
          <w:rFonts w:ascii="Times New Roman" w:eastAsia="標楷體" w:hAnsi="Times New Roman" w:hint="eastAsia"/>
          <w:color w:val="000000" w:themeColor="text1"/>
          <w:sz w:val="28"/>
          <w:szCs w:val="28"/>
        </w:rPr>
        <w:t>」（以下簡稱</w:t>
      </w:r>
      <w:r w:rsidR="004C7354" w:rsidRPr="00931F5D">
        <w:rPr>
          <w:rFonts w:ascii="Times New Roman" w:eastAsia="標楷體" w:hAnsi="Times New Roman" w:hint="eastAsia"/>
          <w:color w:val="000000" w:themeColor="text1"/>
          <w:sz w:val="28"/>
          <w:szCs w:val="28"/>
        </w:rPr>
        <w:t>本</w:t>
      </w:r>
      <w:r w:rsidR="007F5393" w:rsidRPr="00931F5D">
        <w:rPr>
          <w:rFonts w:ascii="Times New Roman" w:eastAsia="標楷體" w:hAnsi="Times New Roman" w:hint="eastAsia"/>
          <w:bCs/>
          <w:color w:val="000000" w:themeColor="text1"/>
          <w:sz w:val="28"/>
          <w:szCs w:val="28"/>
          <w:lang w:eastAsia="zh-HK"/>
        </w:rPr>
        <w:t>細則</w:t>
      </w:r>
      <w:r w:rsidRPr="00931F5D">
        <w:rPr>
          <w:rFonts w:ascii="Times New Roman" w:eastAsia="標楷體" w:hAnsi="Times New Roman" w:hint="eastAsia"/>
          <w:color w:val="000000" w:themeColor="text1"/>
          <w:sz w:val="28"/>
          <w:szCs w:val="28"/>
        </w:rPr>
        <w:t>）。</w:t>
      </w:r>
    </w:p>
    <w:p w14:paraId="6405716C" w14:textId="77777777" w:rsidR="00E22CEF" w:rsidRPr="00931F5D" w:rsidRDefault="00E22CEF" w:rsidP="00E22CEF">
      <w:pPr>
        <w:pStyle w:val="af"/>
        <w:spacing w:line="400" w:lineRule="exact"/>
        <w:ind w:leftChars="0" w:left="0"/>
        <w:jc w:val="both"/>
        <w:outlineLvl w:val="0"/>
        <w:rPr>
          <w:rFonts w:ascii="Times New Roman" w:eastAsia="標楷體" w:hAnsi="Times New Roman"/>
          <w:color w:val="000000" w:themeColor="text1"/>
          <w:sz w:val="28"/>
          <w:szCs w:val="28"/>
        </w:rPr>
      </w:pPr>
    </w:p>
    <w:p w14:paraId="3FDD1B52" w14:textId="58ED3FE2" w:rsidR="00A6296D" w:rsidRPr="00931F5D" w:rsidRDefault="00A6296D" w:rsidP="00A6296D">
      <w:pPr>
        <w:pStyle w:val="af"/>
        <w:numPr>
          <w:ilvl w:val="0"/>
          <w:numId w:val="2"/>
        </w:numPr>
        <w:tabs>
          <w:tab w:val="clear" w:pos="450"/>
        </w:tabs>
        <w:spacing w:line="400" w:lineRule="exact"/>
        <w:ind w:leftChars="0" w:left="1116" w:hanging="1116"/>
        <w:jc w:val="left"/>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境外工讀</w:t>
      </w:r>
      <w:r w:rsidR="00340C8B" w:rsidRPr="00931F5D">
        <w:rPr>
          <w:rFonts w:ascii="Times New Roman" w:eastAsia="標楷體" w:hAnsi="Times New Roman" w:hint="eastAsia"/>
          <w:color w:val="000000" w:themeColor="text1"/>
          <w:sz w:val="28"/>
          <w:szCs w:val="28"/>
        </w:rPr>
        <w:t>單位</w:t>
      </w:r>
      <w:r w:rsidR="00464B7F" w:rsidRPr="00931F5D">
        <w:rPr>
          <w:rFonts w:ascii="Times New Roman" w:eastAsia="標楷體" w:hAnsi="Times New Roman" w:hint="eastAsia"/>
          <w:color w:val="000000" w:themeColor="text1"/>
          <w:sz w:val="28"/>
          <w:szCs w:val="28"/>
        </w:rPr>
        <w:t>分發</w:t>
      </w:r>
    </w:p>
    <w:p w14:paraId="206DDF86" w14:textId="4602765B" w:rsidR="00A6296D" w:rsidRPr="00931F5D" w:rsidRDefault="00A6296D" w:rsidP="006350E3">
      <w:pPr>
        <w:spacing w:line="400" w:lineRule="exact"/>
        <w:ind w:left="1116"/>
        <w:jc w:val="both"/>
        <w:outlineLvl w:val="0"/>
        <w:rPr>
          <w:rFonts w:eastAsia="標楷體"/>
          <w:color w:val="000000" w:themeColor="text1"/>
          <w:sz w:val="28"/>
          <w:szCs w:val="28"/>
        </w:rPr>
      </w:pPr>
      <w:r w:rsidRPr="00931F5D">
        <w:rPr>
          <w:rFonts w:eastAsia="標楷體" w:hint="eastAsia"/>
          <w:color w:val="000000" w:themeColor="text1"/>
          <w:sz w:val="28"/>
          <w:szCs w:val="28"/>
        </w:rPr>
        <w:t>學生須於規定時間內，依研發處之公告檢附相關文件</w:t>
      </w:r>
      <w:r w:rsidR="00A556E1" w:rsidRPr="00931F5D">
        <w:rPr>
          <w:rFonts w:eastAsia="標楷體" w:hint="eastAsia"/>
          <w:color w:val="000000" w:themeColor="text1"/>
          <w:sz w:val="28"/>
          <w:szCs w:val="28"/>
        </w:rPr>
        <w:t>向系辦公室</w:t>
      </w:r>
      <w:r w:rsidRPr="00931F5D">
        <w:rPr>
          <w:rFonts w:eastAsia="標楷體" w:hint="eastAsia"/>
          <w:color w:val="000000" w:themeColor="text1"/>
          <w:sz w:val="28"/>
          <w:szCs w:val="28"/>
        </w:rPr>
        <w:t>提出申請，再由系</w:t>
      </w:r>
      <w:proofErr w:type="gramStart"/>
      <w:r w:rsidRPr="00931F5D">
        <w:rPr>
          <w:rFonts w:eastAsia="標楷體" w:hint="eastAsia"/>
          <w:color w:val="000000" w:themeColor="text1"/>
          <w:sz w:val="28"/>
          <w:szCs w:val="28"/>
        </w:rPr>
        <w:t>務</w:t>
      </w:r>
      <w:proofErr w:type="gramEnd"/>
      <w:r w:rsidRPr="00931F5D">
        <w:rPr>
          <w:rFonts w:eastAsia="標楷體" w:hint="eastAsia"/>
          <w:color w:val="000000" w:themeColor="text1"/>
          <w:sz w:val="28"/>
          <w:szCs w:val="28"/>
        </w:rPr>
        <w:t>會議依據學生在校之綜合表現</w:t>
      </w:r>
      <w:proofErr w:type="gramStart"/>
      <w:r w:rsidRPr="00931F5D">
        <w:rPr>
          <w:rFonts w:eastAsia="標楷體" w:hint="eastAsia"/>
          <w:color w:val="000000" w:themeColor="text1"/>
          <w:sz w:val="28"/>
          <w:szCs w:val="28"/>
        </w:rPr>
        <w:t>以及多益成</w:t>
      </w:r>
      <w:proofErr w:type="gramEnd"/>
      <w:r w:rsidRPr="00931F5D">
        <w:rPr>
          <w:rFonts w:eastAsia="標楷體" w:hint="eastAsia"/>
          <w:color w:val="000000" w:themeColor="text1"/>
          <w:sz w:val="28"/>
          <w:szCs w:val="28"/>
        </w:rPr>
        <w:t>績評估其適確性，以作為</w:t>
      </w:r>
      <w:r w:rsidR="00A556E1" w:rsidRPr="00931F5D">
        <w:rPr>
          <w:rFonts w:eastAsia="標楷體" w:hint="eastAsia"/>
          <w:color w:val="000000" w:themeColor="text1"/>
          <w:sz w:val="28"/>
          <w:szCs w:val="28"/>
        </w:rPr>
        <w:t>推薦至</w:t>
      </w:r>
      <w:r w:rsidRPr="00931F5D">
        <w:rPr>
          <w:rFonts w:eastAsia="標楷體" w:hint="eastAsia"/>
          <w:color w:val="000000" w:themeColor="text1"/>
          <w:sz w:val="28"/>
          <w:szCs w:val="28"/>
        </w:rPr>
        <w:t>工讀單位面試之參考。</w:t>
      </w:r>
    </w:p>
    <w:p w14:paraId="3224DD24" w14:textId="77777777" w:rsidR="00A6296D" w:rsidRPr="00931F5D" w:rsidRDefault="00A6296D" w:rsidP="00A6296D">
      <w:pPr>
        <w:spacing w:line="400" w:lineRule="exact"/>
        <w:ind w:left="1116"/>
        <w:outlineLvl w:val="0"/>
        <w:rPr>
          <w:rFonts w:eastAsia="標楷體"/>
          <w:color w:val="000000" w:themeColor="text1"/>
          <w:sz w:val="28"/>
          <w:szCs w:val="28"/>
        </w:rPr>
      </w:pPr>
    </w:p>
    <w:p w14:paraId="4B44702A" w14:textId="2C17744A" w:rsidR="00A6296D" w:rsidRPr="00931F5D" w:rsidRDefault="00A6296D" w:rsidP="00A6296D">
      <w:pPr>
        <w:pStyle w:val="af"/>
        <w:numPr>
          <w:ilvl w:val="0"/>
          <w:numId w:val="2"/>
        </w:numPr>
        <w:tabs>
          <w:tab w:val="clear" w:pos="450"/>
        </w:tabs>
        <w:spacing w:line="400" w:lineRule="exact"/>
        <w:ind w:leftChars="0" w:left="1116" w:hanging="1116"/>
        <w:jc w:val="left"/>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境內</w:t>
      </w:r>
      <w:r w:rsidR="002230F1" w:rsidRPr="00931F5D">
        <w:rPr>
          <w:rFonts w:ascii="Times New Roman" w:eastAsia="標楷體" w:hAnsi="Times New Roman" w:hint="eastAsia"/>
          <w:color w:val="000000" w:themeColor="text1"/>
          <w:sz w:val="28"/>
          <w:szCs w:val="28"/>
        </w:rPr>
        <w:t>工讀</w:t>
      </w:r>
      <w:r w:rsidR="00340C8B" w:rsidRPr="00931F5D">
        <w:rPr>
          <w:rFonts w:ascii="Times New Roman" w:eastAsia="標楷體" w:hAnsi="Times New Roman" w:hint="eastAsia"/>
          <w:color w:val="000000" w:themeColor="text1"/>
          <w:sz w:val="28"/>
          <w:szCs w:val="28"/>
        </w:rPr>
        <w:t>單位</w:t>
      </w:r>
      <w:r w:rsidR="0084503E" w:rsidRPr="00931F5D">
        <w:rPr>
          <w:rFonts w:ascii="Times New Roman" w:eastAsia="標楷體" w:hAnsi="Times New Roman" w:hint="eastAsia"/>
          <w:color w:val="000000" w:themeColor="text1"/>
          <w:sz w:val="28"/>
          <w:szCs w:val="28"/>
        </w:rPr>
        <w:t>分發</w:t>
      </w:r>
    </w:p>
    <w:p w14:paraId="1B8FDD0B" w14:textId="741E8217" w:rsidR="00A6296D" w:rsidRPr="00931F5D" w:rsidRDefault="00A6296D" w:rsidP="006350E3">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本系應於</w:t>
      </w:r>
      <w:r w:rsidR="00464B7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hint="eastAsia"/>
          <w:color w:val="000000" w:themeColor="text1"/>
          <w:sz w:val="28"/>
          <w:szCs w:val="28"/>
        </w:rPr>
        <w:t>前提供以下資料，作為學生選</w:t>
      </w:r>
      <w:r w:rsidR="005605C5" w:rsidRPr="00931F5D">
        <w:rPr>
          <w:rFonts w:ascii="Times New Roman" w:eastAsia="標楷體" w:hAnsi="Times New Roman" w:hint="eastAsia"/>
          <w:color w:val="000000" w:themeColor="text1"/>
          <w:sz w:val="28"/>
          <w:szCs w:val="28"/>
        </w:rPr>
        <w:t>填</w:t>
      </w:r>
      <w:r w:rsidRPr="00931F5D">
        <w:rPr>
          <w:rFonts w:ascii="Times New Roman" w:eastAsia="標楷體" w:hAnsi="Times New Roman" w:hint="eastAsia"/>
          <w:color w:val="000000" w:themeColor="text1"/>
          <w:sz w:val="28"/>
          <w:szCs w:val="28"/>
        </w:rPr>
        <w:t>工讀單位之參考</w:t>
      </w:r>
      <w:r w:rsidRPr="00931F5D">
        <w:rPr>
          <w:rFonts w:ascii="Times New Roman" w:eastAsia="標楷體" w:hAnsi="Times New Roman" w:hint="eastAsia"/>
          <w:color w:val="000000" w:themeColor="text1"/>
          <w:sz w:val="28"/>
          <w:szCs w:val="28"/>
        </w:rPr>
        <w:t>:</w:t>
      </w:r>
    </w:p>
    <w:p w14:paraId="791FA40B" w14:textId="76E17205" w:rsidR="00A6296D" w:rsidRPr="00931F5D" w:rsidRDefault="00340C8B" w:rsidP="006350E3">
      <w:pPr>
        <w:pStyle w:val="af"/>
        <w:numPr>
          <w:ilvl w:val="2"/>
          <w:numId w:val="2"/>
        </w:numPr>
        <w:spacing w:line="400" w:lineRule="exact"/>
        <w:ind w:leftChars="0" w:left="2268"/>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當年度所有工讀單位之職缺</w:t>
      </w:r>
      <w:r w:rsidR="00A6296D" w:rsidRPr="00931F5D">
        <w:rPr>
          <w:rFonts w:ascii="Times New Roman" w:eastAsia="標楷體" w:hAnsi="Times New Roman" w:hint="eastAsia"/>
          <w:color w:val="000000" w:themeColor="text1"/>
          <w:sz w:val="28"/>
          <w:szCs w:val="28"/>
        </w:rPr>
        <w:t>。</w:t>
      </w:r>
    </w:p>
    <w:p w14:paraId="4D50F664" w14:textId="77777777" w:rsidR="00BA2FDB" w:rsidRPr="00931F5D" w:rsidRDefault="00340C8B" w:rsidP="00BA2FDB">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各工讀單位所提出之專長需求</w:t>
      </w:r>
      <w:r w:rsidR="00A6296D" w:rsidRPr="00931F5D">
        <w:rPr>
          <w:rFonts w:ascii="Times New Roman" w:eastAsia="標楷體" w:hAnsi="Times New Roman" w:hint="eastAsia"/>
          <w:color w:val="000000" w:themeColor="text1"/>
          <w:sz w:val="28"/>
          <w:szCs w:val="28"/>
        </w:rPr>
        <w:t>。</w:t>
      </w:r>
    </w:p>
    <w:p w14:paraId="6395DCD6" w14:textId="59A5416E" w:rsidR="004A6404" w:rsidRPr="00931F5D" w:rsidRDefault="00BA2FDB" w:rsidP="00BA2FDB">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proofErr w:type="gramStart"/>
      <w:r w:rsidRPr="00931F5D">
        <w:rPr>
          <w:rFonts w:ascii="Times New Roman" w:eastAsia="標楷體" w:hAnsi="Times New Roman" w:hint="eastAsia"/>
          <w:color w:val="000000" w:themeColor="text1"/>
          <w:sz w:val="28"/>
          <w:szCs w:val="28"/>
        </w:rPr>
        <w:t>學生</w:t>
      </w:r>
      <w:r w:rsidR="004A6404" w:rsidRPr="00931F5D">
        <w:rPr>
          <w:rFonts w:ascii="Times New Roman" w:eastAsia="標楷體" w:hAnsi="Times New Roman" w:hint="eastAsia"/>
          <w:color w:val="000000" w:themeColor="text1"/>
          <w:sz w:val="28"/>
          <w:szCs w:val="28"/>
        </w:rPr>
        <w:t>比序條件</w:t>
      </w:r>
      <w:proofErr w:type="gramEnd"/>
      <w:r w:rsidR="001E2CA9" w:rsidRPr="00931F5D">
        <w:rPr>
          <w:rFonts w:ascii="Times New Roman" w:eastAsia="標楷體" w:hAnsi="Times New Roman" w:hint="eastAsia"/>
          <w:color w:val="000000" w:themeColor="text1"/>
          <w:sz w:val="28"/>
          <w:szCs w:val="28"/>
          <w:lang w:eastAsia="zh-HK"/>
        </w:rPr>
        <w:t>：</w:t>
      </w:r>
    </w:p>
    <w:p w14:paraId="3BCE5E3A" w14:textId="1CC3CC13" w:rsidR="00744961" w:rsidRPr="00B64D17" w:rsidRDefault="00744961" w:rsidP="00744961">
      <w:pPr>
        <w:pStyle w:val="af"/>
        <w:numPr>
          <w:ilvl w:val="3"/>
          <w:numId w:val="2"/>
        </w:numPr>
        <w:spacing w:line="400" w:lineRule="exact"/>
        <w:ind w:leftChars="0" w:left="2399" w:hanging="471"/>
        <w:jc w:val="both"/>
        <w:outlineLvl w:val="0"/>
        <w:rPr>
          <w:rFonts w:ascii="Times New Roman" w:eastAsia="標楷體" w:hAnsi="Times New Roman"/>
          <w:color w:val="000000" w:themeColor="text1"/>
          <w:sz w:val="28"/>
          <w:szCs w:val="28"/>
        </w:rPr>
      </w:pPr>
      <w:proofErr w:type="gramStart"/>
      <w:r w:rsidRPr="00B64D17">
        <w:rPr>
          <w:rFonts w:ascii="Times New Roman" w:eastAsia="標楷體" w:hAnsi="Times New Roman" w:hint="eastAsia"/>
          <w:color w:val="000000" w:themeColor="text1"/>
          <w:spacing w:val="-10"/>
          <w:sz w:val="28"/>
          <w:szCs w:val="28"/>
        </w:rPr>
        <w:t>若</w:t>
      </w:r>
      <w:r w:rsidR="00DD03A6">
        <w:rPr>
          <w:rFonts w:ascii="Times New Roman" w:eastAsia="標楷體" w:hAnsi="Times New Roman" w:hint="eastAsia"/>
          <w:color w:val="000000" w:themeColor="text1"/>
          <w:spacing w:val="-10"/>
          <w:sz w:val="28"/>
          <w:szCs w:val="28"/>
        </w:rPr>
        <w:t>工</w:t>
      </w:r>
      <w:proofErr w:type="gramEnd"/>
      <w:r w:rsidR="00DD03A6">
        <w:rPr>
          <w:rFonts w:ascii="Times New Roman" w:eastAsia="標楷體" w:hAnsi="Times New Roman" w:hint="eastAsia"/>
          <w:color w:val="000000" w:themeColor="text1"/>
          <w:spacing w:val="-10"/>
          <w:sz w:val="28"/>
          <w:szCs w:val="28"/>
        </w:rPr>
        <w:t>讀單位</w:t>
      </w:r>
      <w:r w:rsidRPr="00B64D17">
        <w:rPr>
          <w:rFonts w:ascii="Times New Roman" w:eastAsia="標楷體" w:hAnsi="Times New Roman" w:hint="eastAsia"/>
          <w:color w:val="000000" w:themeColor="text1"/>
          <w:spacing w:val="-10"/>
          <w:sz w:val="28"/>
          <w:szCs w:val="28"/>
        </w:rPr>
        <w:t>有特別需求，符合條件之學生可事先提出申請</w:t>
      </w:r>
      <w:r w:rsidRPr="00B64D17">
        <w:rPr>
          <w:rFonts w:ascii="Times New Roman" w:eastAsia="標楷體" w:hAnsi="Times New Roman" w:hint="eastAsia"/>
          <w:color w:val="000000" w:themeColor="text1"/>
          <w:spacing w:val="4"/>
          <w:sz w:val="28"/>
          <w:szCs w:val="28"/>
        </w:rPr>
        <w:t>或學生專題與</w:t>
      </w:r>
      <w:r w:rsidR="00DD03A6" w:rsidRPr="00DD03A6">
        <w:rPr>
          <w:rFonts w:ascii="Times New Roman" w:eastAsia="標楷體" w:hAnsi="Times New Roman" w:hint="eastAsia"/>
          <w:color w:val="000000" w:themeColor="text1"/>
          <w:spacing w:val="4"/>
          <w:sz w:val="28"/>
          <w:szCs w:val="28"/>
        </w:rPr>
        <w:t>工讀單位</w:t>
      </w:r>
      <w:r w:rsidRPr="00B64D17">
        <w:rPr>
          <w:rFonts w:ascii="Times New Roman" w:eastAsia="標楷體" w:hAnsi="Times New Roman" w:hint="eastAsia"/>
          <w:color w:val="000000" w:themeColor="text1"/>
          <w:spacing w:val="4"/>
          <w:sz w:val="28"/>
          <w:szCs w:val="28"/>
        </w:rPr>
        <w:t>有專業連結，經指導老師提出</w:t>
      </w:r>
      <w:r w:rsidRPr="00B64D17">
        <w:rPr>
          <w:rFonts w:ascii="Times New Roman" w:eastAsia="標楷體" w:hAnsi="Times New Roman" w:hint="eastAsia"/>
          <w:color w:val="000000" w:themeColor="text1"/>
          <w:sz w:val="28"/>
          <w:szCs w:val="28"/>
        </w:rPr>
        <w:t>申請，送系</w:t>
      </w:r>
      <w:proofErr w:type="gramStart"/>
      <w:r w:rsidRPr="00B64D17">
        <w:rPr>
          <w:rFonts w:ascii="Times New Roman" w:eastAsia="標楷體" w:hAnsi="Times New Roman" w:hint="eastAsia"/>
          <w:color w:val="000000" w:themeColor="text1"/>
          <w:sz w:val="28"/>
          <w:szCs w:val="28"/>
        </w:rPr>
        <w:t>務</w:t>
      </w:r>
      <w:proofErr w:type="gramEnd"/>
      <w:r w:rsidRPr="00B64D17">
        <w:rPr>
          <w:rFonts w:ascii="Times New Roman" w:eastAsia="標楷體" w:hAnsi="Times New Roman" w:hint="eastAsia"/>
          <w:color w:val="000000" w:themeColor="text1"/>
          <w:sz w:val="28"/>
          <w:szCs w:val="28"/>
        </w:rPr>
        <w:t>會議審查通過，則學生可以優先選擇實習單位。</w:t>
      </w:r>
    </w:p>
    <w:p w14:paraId="6352EF79" w14:textId="77777777" w:rsidR="00744961" w:rsidRDefault="004A6404" w:rsidP="00744961">
      <w:pPr>
        <w:pStyle w:val="af"/>
        <w:numPr>
          <w:ilvl w:val="3"/>
          <w:numId w:val="2"/>
        </w:numPr>
        <w:spacing w:line="400" w:lineRule="exact"/>
        <w:ind w:leftChars="0" w:left="2399" w:hanging="471"/>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依</w:t>
      </w:r>
      <w:r w:rsidR="00340C8B" w:rsidRPr="00931F5D">
        <w:rPr>
          <w:rFonts w:ascii="Times New Roman" w:eastAsia="標楷體" w:hAnsi="Times New Roman" w:hint="eastAsia"/>
          <w:color w:val="000000" w:themeColor="text1"/>
          <w:sz w:val="28"/>
          <w:szCs w:val="28"/>
        </w:rPr>
        <w:t>學生</w:t>
      </w:r>
      <w:r w:rsidR="00464B7F" w:rsidRPr="00931F5D">
        <w:rPr>
          <w:rFonts w:ascii="Times New Roman" w:eastAsia="標楷體" w:hAnsi="Times New Roman" w:hint="eastAsia"/>
          <w:color w:val="000000" w:themeColor="text1"/>
          <w:sz w:val="28"/>
          <w:szCs w:val="28"/>
          <w:lang w:eastAsia="zh-HK"/>
        </w:rPr>
        <w:t>工讀安排前</w:t>
      </w:r>
      <w:proofErr w:type="gramStart"/>
      <w:r w:rsidR="00340C8B" w:rsidRPr="00931F5D">
        <w:rPr>
          <w:rFonts w:ascii="Times New Roman" w:eastAsia="標楷體" w:hAnsi="Times New Roman" w:hint="eastAsia"/>
          <w:color w:val="000000" w:themeColor="text1"/>
          <w:sz w:val="28"/>
          <w:szCs w:val="28"/>
        </w:rPr>
        <w:t>操行總扣分</w:t>
      </w:r>
      <w:proofErr w:type="gramEnd"/>
      <w:r w:rsidR="00415E55" w:rsidRPr="00931F5D">
        <w:rPr>
          <w:rFonts w:ascii="Times New Roman" w:eastAsia="標楷體" w:hAnsi="Times New Roman" w:hint="eastAsia"/>
          <w:color w:val="000000" w:themeColor="text1"/>
          <w:sz w:val="28"/>
          <w:szCs w:val="28"/>
        </w:rPr>
        <w:t>較少者優先</w:t>
      </w:r>
      <w:r w:rsidR="006350E3" w:rsidRPr="00931F5D">
        <w:rPr>
          <w:rFonts w:ascii="Times New Roman" w:eastAsia="標楷體" w:hAnsi="Times New Roman" w:hint="eastAsia"/>
          <w:color w:val="000000" w:themeColor="text1"/>
          <w:sz w:val="28"/>
          <w:szCs w:val="28"/>
        </w:rPr>
        <w:t>。</w:t>
      </w:r>
    </w:p>
    <w:p w14:paraId="303D07EC" w14:textId="14678B2D" w:rsidR="00620B1F" w:rsidRPr="00744961" w:rsidRDefault="004A6404" w:rsidP="00744961">
      <w:pPr>
        <w:pStyle w:val="af"/>
        <w:numPr>
          <w:ilvl w:val="3"/>
          <w:numId w:val="2"/>
        </w:numPr>
        <w:spacing w:line="400" w:lineRule="exact"/>
        <w:ind w:leftChars="0" w:left="2399" w:hanging="471"/>
        <w:jc w:val="both"/>
        <w:outlineLvl w:val="0"/>
        <w:rPr>
          <w:rFonts w:ascii="Times New Roman" w:eastAsia="標楷體" w:hAnsi="Times New Roman"/>
          <w:color w:val="000000" w:themeColor="text1"/>
          <w:sz w:val="28"/>
          <w:szCs w:val="28"/>
        </w:rPr>
      </w:pPr>
      <w:r w:rsidRPr="00744961">
        <w:rPr>
          <w:rFonts w:ascii="Times New Roman" w:eastAsia="標楷體" w:hAnsi="Times New Roman" w:hint="eastAsia"/>
          <w:color w:val="000000" w:themeColor="text1"/>
          <w:sz w:val="28"/>
          <w:szCs w:val="28"/>
        </w:rPr>
        <w:t>若</w:t>
      </w:r>
      <w:proofErr w:type="gramStart"/>
      <w:r w:rsidRPr="00744961">
        <w:rPr>
          <w:rFonts w:ascii="Times New Roman" w:eastAsia="標楷體" w:hAnsi="Times New Roman" w:hint="eastAsia"/>
          <w:color w:val="000000" w:themeColor="text1"/>
          <w:sz w:val="28"/>
          <w:szCs w:val="28"/>
        </w:rPr>
        <w:t>操行總扣分</w:t>
      </w:r>
      <w:proofErr w:type="gramEnd"/>
      <w:r w:rsidRPr="00744961">
        <w:rPr>
          <w:rFonts w:ascii="Times New Roman" w:eastAsia="標楷體" w:hAnsi="Times New Roman" w:hint="eastAsia"/>
          <w:color w:val="000000" w:themeColor="text1"/>
          <w:sz w:val="28"/>
          <w:szCs w:val="28"/>
        </w:rPr>
        <w:t>相同時，</w:t>
      </w:r>
      <w:proofErr w:type="gramStart"/>
      <w:r w:rsidRPr="00744961">
        <w:rPr>
          <w:rFonts w:ascii="Times New Roman" w:eastAsia="標楷體" w:hAnsi="Times New Roman" w:hint="eastAsia"/>
          <w:color w:val="000000" w:themeColor="text1"/>
          <w:sz w:val="28"/>
          <w:szCs w:val="28"/>
        </w:rPr>
        <w:t>續比</w:t>
      </w:r>
      <w:r w:rsidRPr="00744961">
        <w:rPr>
          <w:rFonts w:ascii="Times New Roman" w:eastAsia="標楷體" w:hAnsi="Times New Roman" w:hint="eastAsia"/>
          <w:color w:val="000000" w:themeColor="text1"/>
          <w:sz w:val="28"/>
          <w:szCs w:val="28"/>
          <w:lang w:eastAsia="zh-HK"/>
        </w:rPr>
        <w:t>前</w:t>
      </w:r>
      <w:proofErr w:type="gramEnd"/>
      <w:r w:rsidR="00415E55" w:rsidRPr="00744961">
        <w:rPr>
          <w:rFonts w:ascii="Times New Roman" w:eastAsia="標楷體" w:hAnsi="Times New Roman" w:hint="eastAsia"/>
          <w:color w:val="000000" w:themeColor="text1"/>
          <w:sz w:val="28"/>
          <w:szCs w:val="28"/>
        </w:rPr>
        <w:t>三學期學業總成績較高者優先</w:t>
      </w:r>
      <w:r w:rsidRPr="00744961">
        <w:rPr>
          <w:rFonts w:ascii="Times New Roman" w:eastAsia="標楷體" w:hAnsi="Times New Roman" w:hint="eastAsia"/>
          <w:color w:val="000000" w:themeColor="text1"/>
          <w:sz w:val="28"/>
          <w:szCs w:val="28"/>
        </w:rPr>
        <w:t>。</w:t>
      </w:r>
    </w:p>
    <w:p w14:paraId="1A9EB746" w14:textId="650E8825" w:rsidR="00AB3089" w:rsidRPr="00931F5D" w:rsidRDefault="00AB3089" w:rsidP="006350E3">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工讀單位志願填寫程序</w:t>
      </w:r>
    </w:p>
    <w:p w14:paraId="55E9C801" w14:textId="2C78141E" w:rsidR="004E41DA" w:rsidRPr="00931F5D" w:rsidRDefault="004E41DA" w:rsidP="004E41DA">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若工讀單位提出專長需求時，則具有符合條件之學</w:t>
      </w:r>
      <w:r w:rsidRPr="00931F5D">
        <w:rPr>
          <w:rFonts w:ascii="Times New Roman" w:eastAsia="標楷體" w:hAnsi="Times New Roman" w:hint="eastAsia"/>
          <w:color w:val="000000" w:themeColor="text1"/>
          <w:sz w:val="28"/>
          <w:szCs w:val="28"/>
        </w:rPr>
        <w:lastRenderedPageBreak/>
        <w:t>生可以優先選填志願及</w:t>
      </w:r>
      <w:r w:rsidR="00464B7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hint="eastAsia"/>
          <w:color w:val="000000" w:themeColor="text1"/>
          <w:sz w:val="28"/>
          <w:szCs w:val="28"/>
        </w:rPr>
        <w:t>。</w:t>
      </w:r>
    </w:p>
    <w:p w14:paraId="04AAA476" w14:textId="4065447A" w:rsidR="00BF7957" w:rsidRPr="00931F5D" w:rsidRDefault="006350E3" w:rsidP="004E41DA">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每位學生</w:t>
      </w:r>
      <w:r w:rsidR="00BF7957" w:rsidRPr="00931F5D">
        <w:rPr>
          <w:rFonts w:ascii="Times New Roman" w:eastAsia="標楷體" w:hAnsi="Times New Roman" w:hint="eastAsia"/>
          <w:color w:val="000000" w:themeColor="text1"/>
          <w:sz w:val="28"/>
          <w:szCs w:val="28"/>
        </w:rPr>
        <w:t>需</w:t>
      </w:r>
      <w:r w:rsidR="004E41DA" w:rsidRPr="00931F5D">
        <w:rPr>
          <w:rFonts w:ascii="Times New Roman" w:eastAsia="標楷體" w:hAnsi="Times New Roman" w:hint="eastAsia"/>
          <w:color w:val="000000" w:themeColor="text1"/>
          <w:sz w:val="28"/>
          <w:szCs w:val="28"/>
        </w:rPr>
        <w:t>填寫</w:t>
      </w:r>
      <w:r w:rsidRPr="00931F5D">
        <w:rPr>
          <w:rFonts w:ascii="Times New Roman" w:eastAsia="標楷體" w:hAnsi="Times New Roman" w:hint="eastAsia"/>
          <w:color w:val="000000" w:themeColor="text1"/>
          <w:sz w:val="28"/>
          <w:szCs w:val="28"/>
        </w:rPr>
        <w:t>工讀單位</w:t>
      </w:r>
      <w:r w:rsidR="004E41DA" w:rsidRPr="00931F5D">
        <w:rPr>
          <w:rFonts w:ascii="Times New Roman" w:eastAsia="標楷體" w:hAnsi="Times New Roman" w:hint="eastAsia"/>
          <w:color w:val="000000" w:themeColor="text1"/>
          <w:sz w:val="28"/>
          <w:szCs w:val="28"/>
        </w:rPr>
        <w:t>志願單</w:t>
      </w:r>
      <w:r w:rsidRPr="00931F5D">
        <w:rPr>
          <w:rFonts w:ascii="Times New Roman" w:eastAsia="標楷體" w:hAnsi="Times New Roman" w:hint="eastAsia"/>
          <w:color w:val="000000" w:themeColor="text1"/>
          <w:sz w:val="28"/>
          <w:szCs w:val="28"/>
        </w:rPr>
        <w:t>，但須標明優先序</w:t>
      </w:r>
      <w:r w:rsidRPr="00931F5D">
        <w:rPr>
          <w:rFonts w:ascii="Times New Roman" w:eastAsia="標楷體" w:hAnsi="Times New Roman" w:hint="eastAsia"/>
          <w:color w:val="000000" w:themeColor="text1"/>
          <w:sz w:val="28"/>
          <w:szCs w:val="28"/>
        </w:rPr>
        <w:t>(</w:t>
      </w:r>
      <w:r w:rsidRPr="00931F5D">
        <w:rPr>
          <w:rFonts w:ascii="Times New Roman" w:eastAsia="標楷體" w:hAnsi="Times New Roman" w:hint="eastAsia"/>
          <w:color w:val="000000" w:themeColor="text1"/>
          <w:sz w:val="28"/>
          <w:szCs w:val="28"/>
        </w:rPr>
        <w:t>例如第一志願、第二志願、</w:t>
      </w:r>
      <w:proofErr w:type="gramStart"/>
      <w:r w:rsidR="004E41DA" w:rsidRPr="00931F5D">
        <w:rPr>
          <w:rFonts w:ascii="Times New Roman" w:eastAsia="標楷體" w:hAnsi="Times New Roman" w:hint="eastAsia"/>
          <w:color w:val="000000" w:themeColor="text1"/>
          <w:sz w:val="28"/>
          <w:szCs w:val="28"/>
        </w:rPr>
        <w:t>、</w:t>
      </w:r>
      <w:proofErr w:type="gramEnd"/>
      <w:r w:rsidR="004E41DA" w:rsidRPr="00931F5D">
        <w:rPr>
          <w:rFonts w:ascii="Times New Roman" w:eastAsia="標楷體" w:hAnsi="Times New Roman" w:hint="eastAsia"/>
          <w:color w:val="000000" w:themeColor="text1"/>
          <w:sz w:val="28"/>
          <w:szCs w:val="28"/>
        </w:rPr>
        <w:t>、</w:t>
      </w:r>
      <w:r w:rsidR="00046972" w:rsidRPr="00931F5D">
        <w:rPr>
          <w:rFonts w:ascii="Times New Roman" w:eastAsia="標楷體" w:hAnsi="Times New Roman" w:hint="eastAsia"/>
          <w:color w:val="000000" w:themeColor="text1"/>
          <w:sz w:val="28"/>
          <w:szCs w:val="28"/>
        </w:rPr>
        <w:t>、</w:t>
      </w:r>
      <w:r w:rsidRPr="00931F5D">
        <w:rPr>
          <w:rFonts w:ascii="Times New Roman" w:eastAsia="標楷體" w:hAnsi="Times New Roman" w:hint="eastAsia"/>
          <w:color w:val="000000" w:themeColor="text1"/>
          <w:sz w:val="28"/>
          <w:szCs w:val="28"/>
        </w:rPr>
        <w:t>)</w:t>
      </w:r>
      <w:r w:rsidR="00BF7957" w:rsidRPr="00931F5D">
        <w:rPr>
          <w:rFonts w:ascii="Times New Roman" w:eastAsia="標楷體" w:hAnsi="Times New Roman" w:hint="eastAsia"/>
          <w:color w:val="000000" w:themeColor="text1"/>
          <w:sz w:val="28"/>
          <w:szCs w:val="28"/>
        </w:rPr>
        <w:t>。</w:t>
      </w:r>
    </w:p>
    <w:p w14:paraId="2173EB08" w14:textId="2230A32C" w:rsidR="00A6296D" w:rsidRPr="00931F5D" w:rsidRDefault="006350E3" w:rsidP="004E41DA">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無須面談之工讀單位須自第一志願開始填寫且至多填寫三個志願</w:t>
      </w:r>
      <w:r w:rsidR="00C1169C" w:rsidRPr="00931F5D">
        <w:rPr>
          <w:rFonts w:ascii="Times New Roman" w:eastAsia="標楷體" w:hAnsi="Times New Roman" w:hint="eastAsia"/>
          <w:color w:val="000000" w:themeColor="text1"/>
          <w:sz w:val="28"/>
          <w:szCs w:val="28"/>
        </w:rPr>
        <w:t>，最後每</w:t>
      </w:r>
      <w:proofErr w:type="gramStart"/>
      <w:r w:rsidR="00C1169C" w:rsidRPr="00931F5D">
        <w:rPr>
          <w:rFonts w:ascii="Times New Roman" w:eastAsia="標楷體" w:hAnsi="Times New Roman" w:hint="eastAsia"/>
          <w:color w:val="000000" w:themeColor="text1"/>
          <w:sz w:val="28"/>
          <w:szCs w:val="28"/>
        </w:rPr>
        <w:t>個</w:t>
      </w:r>
      <w:proofErr w:type="gramEnd"/>
      <w:r w:rsidR="00C1169C" w:rsidRPr="00931F5D">
        <w:rPr>
          <w:rFonts w:ascii="Times New Roman" w:eastAsia="標楷體" w:hAnsi="Times New Roman" w:hint="eastAsia"/>
          <w:color w:val="000000" w:themeColor="text1"/>
          <w:sz w:val="28"/>
          <w:szCs w:val="28"/>
        </w:rPr>
        <w:t>學生至多</w:t>
      </w:r>
      <w:r w:rsidR="00464B7F" w:rsidRPr="00931F5D">
        <w:rPr>
          <w:rFonts w:ascii="Times New Roman" w:eastAsia="標楷體" w:hAnsi="Times New Roman" w:hint="eastAsia"/>
          <w:color w:val="000000" w:themeColor="text1"/>
          <w:sz w:val="28"/>
          <w:szCs w:val="28"/>
        </w:rPr>
        <w:t>安排</w:t>
      </w:r>
      <w:r w:rsidR="00C1169C" w:rsidRPr="00931F5D">
        <w:rPr>
          <w:rFonts w:ascii="Times New Roman" w:eastAsia="標楷體" w:hAnsi="Times New Roman" w:hint="eastAsia"/>
          <w:color w:val="000000" w:themeColor="text1"/>
          <w:sz w:val="28"/>
          <w:szCs w:val="28"/>
        </w:rPr>
        <w:t>到三個面試單位。</w:t>
      </w:r>
    </w:p>
    <w:p w14:paraId="6DC10F3F" w14:textId="79A29A7F" w:rsidR="009101C0" w:rsidRPr="00931F5D" w:rsidRDefault="009101C0" w:rsidP="009101C0">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境外生、</w:t>
      </w:r>
      <w:proofErr w:type="gramStart"/>
      <w:r w:rsidRPr="00931F5D">
        <w:rPr>
          <w:rFonts w:ascii="Times New Roman" w:eastAsia="標楷體" w:hAnsi="Times New Roman" w:hint="eastAsia"/>
          <w:color w:val="000000" w:themeColor="text1"/>
          <w:sz w:val="28"/>
          <w:szCs w:val="28"/>
        </w:rPr>
        <w:t>特教生與</w:t>
      </w:r>
      <w:proofErr w:type="gramEnd"/>
      <w:r w:rsidRPr="00931F5D">
        <w:rPr>
          <w:rFonts w:ascii="Times New Roman" w:eastAsia="標楷體" w:hAnsi="Times New Roman" w:hint="eastAsia"/>
          <w:color w:val="000000" w:themeColor="text1"/>
          <w:sz w:val="28"/>
          <w:szCs w:val="28"/>
        </w:rPr>
        <w:t>有特殊需求之學生的工讀</w:t>
      </w:r>
      <w:r w:rsidR="00CC509D" w:rsidRPr="00931F5D">
        <w:rPr>
          <w:rFonts w:ascii="Times New Roman" w:eastAsia="標楷體" w:hAnsi="Times New Roman" w:hint="eastAsia"/>
          <w:color w:val="000000" w:themeColor="text1"/>
          <w:sz w:val="28"/>
          <w:szCs w:val="28"/>
          <w:lang w:eastAsia="zh-HK"/>
        </w:rPr>
        <w:t>安排</w:t>
      </w:r>
      <w:r w:rsidRPr="00931F5D">
        <w:rPr>
          <w:rFonts w:ascii="Times New Roman" w:eastAsia="標楷體" w:hAnsi="Times New Roman" w:hint="eastAsia"/>
          <w:color w:val="000000" w:themeColor="text1"/>
          <w:sz w:val="28"/>
          <w:szCs w:val="28"/>
        </w:rPr>
        <w:t>，由系主任召集導師另行辦理。</w:t>
      </w:r>
    </w:p>
    <w:p w14:paraId="770C532A" w14:textId="67E899D2" w:rsidR="00715891" w:rsidRPr="00931F5D" w:rsidRDefault="00715891" w:rsidP="00C9757A">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工讀</w:t>
      </w:r>
      <w:r w:rsidR="009508EB" w:rsidRPr="00931F5D">
        <w:rPr>
          <w:rFonts w:ascii="Times New Roman" w:eastAsia="標楷體" w:hAnsi="Times New Roman" w:hint="eastAsia"/>
          <w:color w:val="000000" w:themeColor="text1"/>
          <w:sz w:val="28"/>
          <w:szCs w:val="28"/>
        </w:rPr>
        <w:t>單位</w:t>
      </w:r>
      <w:r w:rsidRPr="00931F5D">
        <w:rPr>
          <w:rFonts w:ascii="Times New Roman" w:eastAsia="標楷體" w:hAnsi="Times New Roman" w:hint="eastAsia"/>
          <w:color w:val="000000" w:themeColor="text1"/>
          <w:sz w:val="28"/>
          <w:szCs w:val="28"/>
        </w:rPr>
        <w:t>分發程序</w:t>
      </w:r>
    </w:p>
    <w:p w14:paraId="2EDF7A7B" w14:textId="77777777" w:rsidR="005844AA" w:rsidRPr="00931F5D" w:rsidRDefault="0014586A" w:rsidP="00973B8D">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以所有學生選填工讀單位之第一志願進行安排。</w:t>
      </w:r>
    </w:p>
    <w:p w14:paraId="66448B90" w14:textId="1E78A396" w:rsidR="0014586A" w:rsidRPr="00931F5D" w:rsidRDefault="0014586A" w:rsidP="00563BF8">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無須面談的單位</w:t>
      </w:r>
      <w:r w:rsidR="009101C0" w:rsidRPr="00931F5D">
        <w:rPr>
          <w:rFonts w:ascii="Times New Roman" w:eastAsia="標楷體" w:hAnsi="Times New Roman" w:hint="eastAsia"/>
          <w:color w:val="000000" w:themeColor="text1"/>
          <w:sz w:val="28"/>
          <w:szCs w:val="28"/>
        </w:rPr>
        <w:t>:</w:t>
      </w:r>
      <w:r w:rsidRPr="00931F5D">
        <w:rPr>
          <w:rFonts w:ascii="Times New Roman" w:eastAsia="標楷體" w:hAnsi="Times New Roman" w:hint="eastAsia"/>
          <w:color w:val="000000" w:themeColor="text1"/>
          <w:sz w:val="28"/>
          <w:szCs w:val="28"/>
        </w:rPr>
        <w:t>選填人數在工讀單位需求人數內時，直接錄取該工讀單位。選填人數超過工讀單位之需求人數時，</w:t>
      </w:r>
      <w:proofErr w:type="gramStart"/>
      <w:r w:rsidRPr="00931F5D">
        <w:rPr>
          <w:rFonts w:ascii="Times New Roman" w:eastAsia="標楷體" w:hAnsi="Times New Roman" w:hint="eastAsia"/>
          <w:color w:val="000000" w:themeColor="text1"/>
          <w:sz w:val="28"/>
          <w:szCs w:val="28"/>
        </w:rPr>
        <w:t>依</w:t>
      </w:r>
      <w:r w:rsidR="004A6404" w:rsidRPr="00931F5D">
        <w:rPr>
          <w:rFonts w:ascii="Times New Roman" w:eastAsia="標楷體" w:hAnsi="Times New Roman" w:hint="eastAsia"/>
          <w:color w:val="000000" w:themeColor="text1"/>
          <w:sz w:val="28"/>
          <w:szCs w:val="28"/>
        </w:rPr>
        <w:t>比序條件</w:t>
      </w:r>
      <w:proofErr w:type="gramEnd"/>
      <w:r w:rsidRPr="00931F5D">
        <w:rPr>
          <w:rFonts w:ascii="Times New Roman" w:eastAsia="標楷體" w:hAnsi="Times New Roman" w:hint="eastAsia"/>
          <w:color w:val="000000" w:themeColor="text1"/>
          <w:sz w:val="28"/>
          <w:szCs w:val="28"/>
        </w:rPr>
        <w:t>排序進行</w:t>
      </w:r>
      <w:r w:rsidR="00464B7F" w:rsidRPr="00931F5D">
        <w:rPr>
          <w:rFonts w:ascii="Times New Roman" w:eastAsia="標楷體" w:hAnsi="Times New Roman" w:hint="eastAsia"/>
          <w:color w:val="000000" w:themeColor="text1"/>
          <w:sz w:val="28"/>
          <w:szCs w:val="28"/>
        </w:rPr>
        <w:t>安排</w:t>
      </w:r>
      <w:r w:rsidR="009508EB" w:rsidRPr="00931F5D">
        <w:rPr>
          <w:rFonts w:ascii="Times New Roman" w:eastAsia="標楷體" w:hAnsi="Times New Roman" w:hint="eastAsia"/>
          <w:color w:val="000000" w:themeColor="text1"/>
          <w:sz w:val="28"/>
          <w:szCs w:val="28"/>
        </w:rPr>
        <w:t>，</w:t>
      </w:r>
      <w:r w:rsidR="009101C0" w:rsidRPr="00931F5D">
        <w:rPr>
          <w:rFonts w:ascii="Times New Roman" w:eastAsia="標楷體" w:hAnsi="Times New Roman" w:hint="eastAsia"/>
          <w:color w:val="000000" w:themeColor="text1"/>
          <w:sz w:val="28"/>
          <w:szCs w:val="28"/>
        </w:rPr>
        <w:t>未</w:t>
      </w:r>
      <w:r w:rsidR="009508EB" w:rsidRPr="00931F5D">
        <w:rPr>
          <w:rFonts w:ascii="Times New Roman" w:eastAsia="標楷體" w:hAnsi="Times New Roman" w:hint="eastAsia"/>
          <w:color w:val="000000" w:themeColor="text1"/>
          <w:sz w:val="28"/>
          <w:szCs w:val="28"/>
        </w:rPr>
        <w:t>錄取之學生將再安排</w:t>
      </w:r>
      <w:bookmarkStart w:id="0" w:name="_GoBack"/>
      <w:bookmarkEnd w:id="0"/>
      <w:r w:rsidR="009508EB" w:rsidRPr="00931F5D">
        <w:rPr>
          <w:rFonts w:ascii="Times New Roman" w:eastAsia="標楷體" w:hAnsi="Times New Roman" w:hint="eastAsia"/>
          <w:color w:val="000000" w:themeColor="text1"/>
          <w:sz w:val="28"/>
          <w:szCs w:val="28"/>
        </w:rPr>
        <w:t>其他之工讀單位</w:t>
      </w:r>
      <w:r w:rsidRPr="00931F5D">
        <w:rPr>
          <w:rFonts w:ascii="Times New Roman" w:eastAsia="標楷體" w:hAnsi="Times New Roman" w:hint="eastAsia"/>
          <w:color w:val="000000" w:themeColor="text1"/>
          <w:sz w:val="28"/>
          <w:szCs w:val="28"/>
        </w:rPr>
        <w:t>。</w:t>
      </w:r>
    </w:p>
    <w:p w14:paraId="3160DFEC" w14:textId="476FCF10" w:rsidR="0014586A" w:rsidRPr="00931F5D" w:rsidRDefault="0014586A" w:rsidP="009F38C3">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須面談的單位</w:t>
      </w:r>
      <w:r w:rsidR="00182ECF" w:rsidRPr="00931F5D">
        <w:rPr>
          <w:rFonts w:ascii="Times New Roman" w:eastAsia="標楷體" w:hAnsi="Times New Roman" w:hint="eastAsia"/>
          <w:color w:val="000000" w:themeColor="text1"/>
          <w:sz w:val="28"/>
          <w:szCs w:val="28"/>
        </w:rPr>
        <w:t>:</w:t>
      </w:r>
      <w:r w:rsidRPr="00931F5D">
        <w:rPr>
          <w:rFonts w:ascii="Times New Roman" w:eastAsia="標楷體" w:hAnsi="Times New Roman" w:hint="eastAsia"/>
          <w:color w:val="000000" w:themeColor="text1"/>
          <w:sz w:val="28"/>
          <w:szCs w:val="28"/>
        </w:rPr>
        <w:t>選填人數在系上原先欲安排至該工讀單位之面談人數內時，將直接安排至該工讀單位面談。超過時，</w:t>
      </w:r>
      <w:proofErr w:type="gramStart"/>
      <w:r w:rsidRPr="00931F5D">
        <w:rPr>
          <w:rFonts w:ascii="Times New Roman" w:eastAsia="標楷體" w:hAnsi="Times New Roman" w:hint="eastAsia"/>
          <w:color w:val="000000" w:themeColor="text1"/>
          <w:sz w:val="28"/>
          <w:szCs w:val="28"/>
        </w:rPr>
        <w:t>依</w:t>
      </w:r>
      <w:r w:rsidR="004A6404" w:rsidRPr="00931F5D">
        <w:rPr>
          <w:rFonts w:ascii="Times New Roman" w:eastAsia="標楷體" w:hAnsi="Times New Roman" w:hint="eastAsia"/>
          <w:color w:val="000000" w:themeColor="text1"/>
          <w:sz w:val="28"/>
          <w:szCs w:val="28"/>
        </w:rPr>
        <w:t>比序條件</w:t>
      </w:r>
      <w:proofErr w:type="gramEnd"/>
      <w:r w:rsidRPr="00931F5D">
        <w:rPr>
          <w:rFonts w:ascii="Times New Roman" w:eastAsia="標楷體" w:hAnsi="Times New Roman" w:hint="eastAsia"/>
          <w:color w:val="000000" w:themeColor="text1"/>
          <w:sz w:val="28"/>
          <w:szCs w:val="28"/>
        </w:rPr>
        <w:t>排序進行</w:t>
      </w:r>
      <w:r w:rsidR="00182EC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hint="eastAsia"/>
          <w:color w:val="000000" w:themeColor="text1"/>
          <w:sz w:val="28"/>
          <w:szCs w:val="28"/>
        </w:rPr>
        <w:t>。</w:t>
      </w:r>
    </w:p>
    <w:p w14:paraId="6C7B39F9" w14:textId="6FBC4F14" w:rsidR="0014586A" w:rsidRPr="00931F5D" w:rsidRDefault="0014586A" w:rsidP="00973B8D">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所有學生選填工讀單位之第二志願</w:t>
      </w:r>
      <w:r w:rsidR="002F474E" w:rsidRPr="00931F5D">
        <w:rPr>
          <w:rFonts w:ascii="Times New Roman" w:eastAsia="標楷體" w:hAnsi="Times New Roman" w:hint="eastAsia"/>
          <w:color w:val="000000" w:themeColor="text1"/>
          <w:sz w:val="28"/>
          <w:szCs w:val="28"/>
        </w:rPr>
        <w:t>至</w:t>
      </w:r>
      <w:r w:rsidR="00BF7957" w:rsidRPr="00931F5D">
        <w:rPr>
          <w:rFonts w:ascii="Times New Roman" w:eastAsia="標楷體" w:hAnsi="Times New Roman" w:hint="eastAsia"/>
          <w:color w:val="000000" w:themeColor="text1"/>
          <w:sz w:val="28"/>
          <w:szCs w:val="28"/>
        </w:rPr>
        <w:t>最後志願</w:t>
      </w:r>
      <w:r w:rsidR="002F474E" w:rsidRPr="00931F5D">
        <w:rPr>
          <w:rFonts w:ascii="Times New Roman" w:eastAsia="標楷體" w:hAnsi="Times New Roman" w:hint="eastAsia"/>
          <w:color w:val="000000" w:themeColor="text1"/>
          <w:sz w:val="28"/>
          <w:szCs w:val="28"/>
        </w:rPr>
        <w:t>之安排依</w:t>
      </w:r>
      <w:r w:rsidR="00182ECF" w:rsidRPr="00931F5D">
        <w:rPr>
          <w:rFonts w:ascii="Times New Roman" w:eastAsia="標楷體" w:hAnsi="Times New Roman" w:hint="eastAsia"/>
          <w:color w:val="000000" w:themeColor="text1"/>
          <w:sz w:val="28"/>
          <w:szCs w:val="28"/>
        </w:rPr>
        <w:t>前述</w:t>
      </w:r>
      <w:r w:rsidR="002F474E" w:rsidRPr="00931F5D">
        <w:rPr>
          <w:rFonts w:ascii="Times New Roman" w:eastAsia="標楷體" w:hAnsi="Times New Roman" w:hint="eastAsia"/>
          <w:color w:val="000000" w:themeColor="text1"/>
          <w:sz w:val="28"/>
          <w:szCs w:val="28"/>
        </w:rPr>
        <w:t>方式</w:t>
      </w:r>
      <w:r w:rsidRPr="00931F5D">
        <w:rPr>
          <w:rFonts w:ascii="Times New Roman" w:eastAsia="標楷體" w:hAnsi="Times New Roman" w:hint="eastAsia"/>
          <w:color w:val="000000" w:themeColor="text1"/>
          <w:sz w:val="28"/>
          <w:szCs w:val="28"/>
        </w:rPr>
        <w:t>進行</w:t>
      </w:r>
      <w:r w:rsidR="002F474E" w:rsidRPr="00931F5D">
        <w:rPr>
          <w:rFonts w:ascii="Times New Roman" w:eastAsia="標楷體" w:hAnsi="Times New Roman" w:hint="eastAsia"/>
          <w:color w:val="000000" w:themeColor="text1"/>
          <w:sz w:val="28"/>
          <w:szCs w:val="28"/>
        </w:rPr>
        <w:t>，惟若選填人數超過系上原先欲安排至該工讀單位面談人數扣除已安排之學生人數時，</w:t>
      </w:r>
      <w:proofErr w:type="gramStart"/>
      <w:r w:rsidR="002F474E" w:rsidRPr="00931F5D">
        <w:rPr>
          <w:rFonts w:ascii="Times New Roman" w:eastAsia="標楷體" w:hAnsi="Times New Roman" w:hint="eastAsia"/>
          <w:color w:val="000000" w:themeColor="text1"/>
          <w:sz w:val="28"/>
          <w:szCs w:val="28"/>
        </w:rPr>
        <w:t>依</w:t>
      </w:r>
      <w:r w:rsidR="004A6404" w:rsidRPr="00931F5D">
        <w:rPr>
          <w:rFonts w:ascii="Times New Roman" w:eastAsia="標楷體" w:hAnsi="Times New Roman" w:hint="eastAsia"/>
          <w:color w:val="000000" w:themeColor="text1"/>
          <w:sz w:val="28"/>
          <w:szCs w:val="28"/>
        </w:rPr>
        <w:t>比序條件</w:t>
      </w:r>
      <w:proofErr w:type="gramEnd"/>
      <w:r w:rsidR="002F474E" w:rsidRPr="00931F5D">
        <w:rPr>
          <w:rFonts w:ascii="Times New Roman" w:eastAsia="標楷體" w:hAnsi="Times New Roman" w:hint="eastAsia"/>
          <w:color w:val="000000" w:themeColor="text1"/>
          <w:sz w:val="28"/>
          <w:szCs w:val="28"/>
        </w:rPr>
        <w:t>排序進行</w:t>
      </w:r>
      <w:r w:rsidR="00182ECF" w:rsidRPr="00931F5D">
        <w:rPr>
          <w:rFonts w:ascii="Times New Roman" w:eastAsia="標楷體" w:hAnsi="Times New Roman" w:hint="eastAsia"/>
          <w:color w:val="000000" w:themeColor="text1"/>
          <w:sz w:val="28"/>
          <w:szCs w:val="28"/>
        </w:rPr>
        <w:t>安排</w:t>
      </w:r>
      <w:r w:rsidR="002F474E" w:rsidRPr="00931F5D">
        <w:rPr>
          <w:rFonts w:ascii="Times New Roman" w:eastAsia="標楷體" w:hAnsi="Times New Roman" w:hint="eastAsia"/>
          <w:color w:val="000000" w:themeColor="text1"/>
          <w:sz w:val="28"/>
          <w:szCs w:val="28"/>
        </w:rPr>
        <w:t>。</w:t>
      </w:r>
    </w:p>
    <w:p w14:paraId="4E6BEC1C" w14:textId="55D53B45" w:rsidR="002F474E" w:rsidRPr="00931F5D" w:rsidRDefault="004C7354" w:rsidP="00973B8D">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若</w:t>
      </w:r>
      <w:r w:rsidR="002F474E" w:rsidRPr="00931F5D">
        <w:rPr>
          <w:rFonts w:ascii="Times New Roman" w:eastAsia="標楷體" w:hAnsi="Times New Roman" w:hint="eastAsia"/>
          <w:color w:val="000000" w:themeColor="text1"/>
          <w:sz w:val="28"/>
          <w:szCs w:val="28"/>
        </w:rPr>
        <w:t>學生已有三個工讀單位可供面談時，後續</w:t>
      </w:r>
      <w:r w:rsidR="009508EB" w:rsidRPr="00931F5D">
        <w:rPr>
          <w:rFonts w:ascii="Times New Roman" w:eastAsia="標楷體" w:hAnsi="Times New Roman" w:hint="eastAsia"/>
          <w:color w:val="000000" w:themeColor="text1"/>
          <w:sz w:val="28"/>
          <w:szCs w:val="28"/>
        </w:rPr>
        <w:t>將不再安排面談</w:t>
      </w:r>
      <w:r w:rsidR="00182ECF" w:rsidRPr="00931F5D">
        <w:rPr>
          <w:rFonts w:ascii="Times New Roman" w:eastAsia="標楷體" w:hAnsi="Times New Roman" w:hint="eastAsia"/>
          <w:color w:val="000000" w:themeColor="text1"/>
          <w:sz w:val="28"/>
          <w:szCs w:val="28"/>
        </w:rPr>
        <w:t>其他</w:t>
      </w:r>
      <w:r w:rsidR="002F474E" w:rsidRPr="00931F5D">
        <w:rPr>
          <w:rFonts w:ascii="Times New Roman" w:eastAsia="標楷體" w:hAnsi="Times New Roman" w:hint="eastAsia"/>
          <w:color w:val="000000" w:themeColor="text1"/>
          <w:sz w:val="28"/>
          <w:szCs w:val="28"/>
        </w:rPr>
        <w:t>工讀單位。</w:t>
      </w:r>
    </w:p>
    <w:p w14:paraId="1D4DC252" w14:textId="1C092ABE" w:rsidR="00262F3E" w:rsidRPr="00931F5D" w:rsidRDefault="00BF7957" w:rsidP="00973B8D">
      <w:pPr>
        <w:pStyle w:val="af"/>
        <w:numPr>
          <w:ilvl w:val="2"/>
          <w:numId w:val="2"/>
        </w:numPr>
        <w:spacing w:line="400" w:lineRule="exact"/>
        <w:ind w:leftChars="0" w:left="2410" w:hanging="602"/>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未能於第一階段完成</w:t>
      </w:r>
      <w:r w:rsidR="00464B7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hint="eastAsia"/>
          <w:color w:val="000000" w:themeColor="text1"/>
          <w:sz w:val="28"/>
          <w:szCs w:val="28"/>
        </w:rPr>
        <w:t>之學生，依</w:t>
      </w:r>
      <w:r w:rsidR="00464B7F" w:rsidRPr="00931F5D">
        <w:rPr>
          <w:rFonts w:ascii="Times New Roman" w:eastAsia="標楷體" w:hAnsi="Times New Roman" w:hint="eastAsia"/>
          <w:color w:val="000000" w:themeColor="text1"/>
          <w:sz w:val="28"/>
          <w:szCs w:val="28"/>
        </w:rPr>
        <w:t>研發處</w:t>
      </w:r>
      <w:r w:rsidRPr="00931F5D">
        <w:rPr>
          <w:rFonts w:ascii="Times New Roman" w:eastAsia="標楷體" w:hAnsi="Times New Roman" w:hint="eastAsia"/>
          <w:color w:val="000000" w:themeColor="text1"/>
          <w:sz w:val="28"/>
          <w:szCs w:val="28"/>
        </w:rPr>
        <w:t>作業時程，進行第二階段之工讀實務實習安排，並</w:t>
      </w:r>
      <w:r w:rsidRPr="00931F5D">
        <w:rPr>
          <w:rFonts w:ascii="Times New Roman" w:eastAsia="標楷體" w:hAnsi="Times New Roman" w:cs="標楷體" w:hint="eastAsia"/>
          <w:color w:val="000000" w:themeColor="text1"/>
          <w:kern w:val="0"/>
          <w:sz w:val="28"/>
          <w:szCs w:val="28"/>
        </w:rPr>
        <w:t>由導師決定</w:t>
      </w:r>
      <w:r w:rsidR="00182EC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cs="標楷體" w:hint="eastAsia"/>
          <w:color w:val="000000" w:themeColor="text1"/>
          <w:kern w:val="0"/>
          <w:sz w:val="28"/>
          <w:szCs w:val="28"/>
        </w:rPr>
        <w:t>面試方式，惟最後每</w:t>
      </w:r>
      <w:proofErr w:type="gramStart"/>
      <w:r w:rsidRPr="00931F5D">
        <w:rPr>
          <w:rFonts w:ascii="Times New Roman" w:eastAsia="標楷體" w:hAnsi="Times New Roman" w:cs="標楷體" w:hint="eastAsia"/>
          <w:color w:val="000000" w:themeColor="text1"/>
          <w:kern w:val="0"/>
          <w:sz w:val="28"/>
          <w:szCs w:val="28"/>
        </w:rPr>
        <w:t>個</w:t>
      </w:r>
      <w:proofErr w:type="gramEnd"/>
      <w:r w:rsidRPr="00931F5D">
        <w:rPr>
          <w:rFonts w:ascii="Times New Roman" w:eastAsia="標楷體" w:hAnsi="Times New Roman" w:cs="標楷體" w:hint="eastAsia"/>
          <w:color w:val="000000" w:themeColor="text1"/>
          <w:kern w:val="0"/>
          <w:sz w:val="28"/>
          <w:szCs w:val="28"/>
        </w:rPr>
        <w:t>學生至多</w:t>
      </w:r>
      <w:r w:rsidR="00182EC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cs="標楷體" w:hint="eastAsia"/>
          <w:color w:val="000000" w:themeColor="text1"/>
          <w:kern w:val="0"/>
          <w:sz w:val="28"/>
          <w:szCs w:val="28"/>
        </w:rPr>
        <w:t>到三個面試單位。</w:t>
      </w:r>
    </w:p>
    <w:p w14:paraId="26B9891A" w14:textId="77777777" w:rsidR="00C007BA" w:rsidRPr="00931F5D" w:rsidRDefault="00C007BA" w:rsidP="00C007BA">
      <w:pPr>
        <w:pStyle w:val="af"/>
        <w:spacing w:line="400" w:lineRule="exact"/>
        <w:ind w:leftChars="0" w:left="2410"/>
        <w:jc w:val="both"/>
        <w:outlineLvl w:val="0"/>
        <w:rPr>
          <w:rFonts w:ascii="Times New Roman" w:eastAsia="標楷體" w:hAnsi="Times New Roman"/>
          <w:color w:val="000000" w:themeColor="text1"/>
          <w:sz w:val="28"/>
          <w:szCs w:val="28"/>
        </w:rPr>
      </w:pPr>
    </w:p>
    <w:p w14:paraId="4B247697" w14:textId="77777777" w:rsidR="00A6296D" w:rsidRPr="00931F5D" w:rsidRDefault="006E7664" w:rsidP="00A6296D">
      <w:pPr>
        <w:pStyle w:val="af"/>
        <w:numPr>
          <w:ilvl w:val="0"/>
          <w:numId w:val="2"/>
        </w:numPr>
        <w:tabs>
          <w:tab w:val="clear" w:pos="450"/>
        </w:tabs>
        <w:spacing w:line="400" w:lineRule="exact"/>
        <w:ind w:leftChars="0" w:left="1116" w:hanging="1116"/>
        <w:jc w:val="left"/>
        <w:outlineLvl w:val="0"/>
        <w:rPr>
          <w:rFonts w:ascii="Times New Roman" w:eastAsia="標楷體" w:hAnsi="Times New Roman"/>
          <w:color w:val="000000" w:themeColor="text1"/>
          <w:sz w:val="28"/>
          <w:szCs w:val="28"/>
        </w:rPr>
      </w:pPr>
      <w:r w:rsidRPr="00931F5D">
        <w:rPr>
          <w:rFonts w:ascii="Times New Roman" w:eastAsia="標楷體" w:hAnsi="Times New Roman" w:cs="標楷體" w:hint="eastAsia"/>
          <w:color w:val="000000" w:themeColor="text1"/>
          <w:kern w:val="0"/>
          <w:sz w:val="28"/>
          <w:szCs w:val="28"/>
        </w:rPr>
        <w:t>輔導</w:t>
      </w:r>
      <w:r w:rsidR="002F474E" w:rsidRPr="00931F5D">
        <w:rPr>
          <w:rFonts w:ascii="Times New Roman" w:eastAsia="標楷體" w:hAnsi="Times New Roman" w:cs="標楷體" w:hint="eastAsia"/>
          <w:color w:val="000000" w:themeColor="text1"/>
          <w:kern w:val="0"/>
          <w:sz w:val="28"/>
          <w:szCs w:val="28"/>
        </w:rPr>
        <w:t>與</w:t>
      </w:r>
      <w:r w:rsidRPr="00931F5D">
        <w:rPr>
          <w:rFonts w:ascii="Times New Roman" w:eastAsia="標楷體" w:hAnsi="Times New Roman" w:cs="標楷體" w:hint="eastAsia"/>
          <w:color w:val="000000" w:themeColor="text1"/>
          <w:kern w:val="0"/>
          <w:sz w:val="28"/>
          <w:szCs w:val="28"/>
        </w:rPr>
        <w:t>執行</w:t>
      </w:r>
    </w:p>
    <w:p w14:paraId="50E65E8A" w14:textId="2C3C5A94" w:rsidR="002F474E" w:rsidRPr="00931F5D" w:rsidRDefault="002F474E" w:rsidP="002F474E">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本</w:t>
      </w:r>
      <w:r w:rsidR="007F5393" w:rsidRPr="00931F5D">
        <w:rPr>
          <w:rFonts w:ascii="Times New Roman" w:eastAsia="標楷體" w:hAnsi="Times New Roman" w:hint="eastAsia"/>
          <w:bCs/>
          <w:color w:val="000000" w:themeColor="text1"/>
          <w:sz w:val="28"/>
          <w:szCs w:val="28"/>
          <w:lang w:eastAsia="zh-HK"/>
        </w:rPr>
        <w:t>細則</w:t>
      </w:r>
      <w:r w:rsidRPr="00931F5D">
        <w:rPr>
          <w:rFonts w:ascii="Times New Roman" w:eastAsia="標楷體" w:hAnsi="Times New Roman" w:hint="eastAsia"/>
          <w:color w:val="000000" w:themeColor="text1"/>
          <w:sz w:val="28"/>
          <w:szCs w:val="28"/>
        </w:rPr>
        <w:t>由大學部一年級導師，於學生入學後</w:t>
      </w:r>
      <w:proofErr w:type="gramStart"/>
      <w:r w:rsidRPr="00931F5D">
        <w:rPr>
          <w:rFonts w:ascii="Times New Roman" w:eastAsia="標楷體" w:hAnsi="Times New Roman" w:hint="eastAsia"/>
          <w:color w:val="000000" w:themeColor="text1"/>
          <w:sz w:val="28"/>
          <w:szCs w:val="28"/>
        </w:rPr>
        <w:t>ㄧ</w:t>
      </w:r>
      <w:proofErr w:type="gramEnd"/>
      <w:r w:rsidRPr="00931F5D">
        <w:rPr>
          <w:rFonts w:ascii="Times New Roman" w:eastAsia="標楷體" w:hAnsi="Times New Roman" w:hint="eastAsia"/>
          <w:color w:val="000000" w:themeColor="text1"/>
          <w:sz w:val="28"/>
          <w:szCs w:val="28"/>
        </w:rPr>
        <w:t>個月內向學生宣達，</w:t>
      </w:r>
      <w:proofErr w:type="gramStart"/>
      <w:r w:rsidRPr="00931F5D">
        <w:rPr>
          <w:rFonts w:ascii="Times New Roman" w:eastAsia="標楷體" w:hAnsi="Times New Roman" w:hint="eastAsia"/>
          <w:color w:val="000000" w:themeColor="text1"/>
          <w:sz w:val="28"/>
          <w:szCs w:val="28"/>
        </w:rPr>
        <w:t>俾利</w:t>
      </w:r>
      <w:proofErr w:type="gramEnd"/>
      <w:r w:rsidRPr="00931F5D">
        <w:rPr>
          <w:rFonts w:ascii="Times New Roman" w:eastAsia="標楷體" w:hAnsi="Times New Roman" w:hint="eastAsia"/>
          <w:color w:val="000000" w:themeColor="text1"/>
          <w:sz w:val="28"/>
          <w:szCs w:val="28"/>
        </w:rPr>
        <w:t>讓學生能夠充分瞭解本系工讀實務實習的</w:t>
      </w:r>
      <w:r w:rsidR="00464B7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hint="eastAsia"/>
          <w:color w:val="000000" w:themeColor="text1"/>
          <w:sz w:val="28"/>
          <w:szCs w:val="28"/>
        </w:rPr>
        <w:t>原則。</w:t>
      </w:r>
    </w:p>
    <w:p w14:paraId="30C5AC40" w14:textId="77777777" w:rsidR="002F474E" w:rsidRPr="00931F5D" w:rsidRDefault="002F474E" w:rsidP="002F474E">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學生在選擇工讀志願時，務必與系上老師或是學長瞭解工讀單位之工作性質，以作為選擇工讀單位之參考依據。</w:t>
      </w:r>
    </w:p>
    <w:p w14:paraId="2A6DDE1B" w14:textId="77777777" w:rsidR="002F474E" w:rsidRPr="00931F5D" w:rsidRDefault="002F474E" w:rsidP="002F474E">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所有參與工讀實務實習學生一起進行工讀單位安排。</w:t>
      </w:r>
    </w:p>
    <w:p w14:paraId="53EE76E4" w14:textId="46963F44" w:rsidR="002F474E" w:rsidRPr="00931F5D" w:rsidRDefault="004C7354" w:rsidP="002F474E">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lastRenderedPageBreak/>
        <w:t>學生之</w:t>
      </w:r>
      <w:r w:rsidR="002F474E" w:rsidRPr="00931F5D">
        <w:rPr>
          <w:rFonts w:ascii="Times New Roman" w:eastAsia="標楷體" w:hAnsi="Times New Roman" w:hint="eastAsia"/>
          <w:color w:val="000000" w:themeColor="text1"/>
          <w:sz w:val="28"/>
          <w:szCs w:val="28"/>
        </w:rPr>
        <w:t>工讀單位</w:t>
      </w:r>
      <w:r w:rsidRPr="00931F5D">
        <w:rPr>
          <w:rFonts w:ascii="Times New Roman" w:eastAsia="標楷體" w:hAnsi="Times New Roman" w:hint="eastAsia"/>
          <w:color w:val="000000" w:themeColor="text1"/>
          <w:sz w:val="28"/>
          <w:szCs w:val="28"/>
        </w:rPr>
        <w:t>志願</w:t>
      </w:r>
      <w:r w:rsidR="00B65B75" w:rsidRPr="00931F5D">
        <w:rPr>
          <w:rFonts w:ascii="Times New Roman" w:eastAsia="標楷體" w:hAnsi="Times New Roman" w:hint="eastAsia"/>
          <w:color w:val="000000" w:themeColor="text1"/>
          <w:sz w:val="28"/>
          <w:szCs w:val="28"/>
        </w:rPr>
        <w:t>排</w:t>
      </w:r>
      <w:r w:rsidR="002F474E" w:rsidRPr="00931F5D">
        <w:rPr>
          <w:rFonts w:ascii="Times New Roman" w:eastAsia="標楷體" w:hAnsi="Times New Roman" w:hint="eastAsia"/>
          <w:color w:val="000000" w:themeColor="text1"/>
          <w:sz w:val="28"/>
          <w:szCs w:val="28"/>
        </w:rPr>
        <w:t>序</w:t>
      </w:r>
      <w:r w:rsidR="00182ECF" w:rsidRPr="00931F5D">
        <w:rPr>
          <w:rFonts w:ascii="Times New Roman" w:eastAsia="標楷體" w:hAnsi="Times New Roman" w:hint="eastAsia"/>
          <w:color w:val="000000" w:themeColor="text1"/>
          <w:sz w:val="28"/>
          <w:szCs w:val="28"/>
        </w:rPr>
        <w:t>選定</w:t>
      </w:r>
      <w:r w:rsidR="002F474E" w:rsidRPr="00931F5D">
        <w:rPr>
          <w:rFonts w:ascii="Times New Roman" w:eastAsia="標楷體" w:hAnsi="Times New Roman" w:hint="eastAsia"/>
          <w:color w:val="000000" w:themeColor="text1"/>
          <w:sz w:val="28"/>
          <w:szCs w:val="28"/>
        </w:rPr>
        <w:t>後不得更改。</w:t>
      </w:r>
    </w:p>
    <w:p w14:paraId="7E53F4CC" w14:textId="77777777" w:rsidR="002F474E" w:rsidRPr="00931F5D" w:rsidRDefault="002F474E" w:rsidP="002F474E">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基本上需面談之工讀單位若工讀需求人數在</w:t>
      </w:r>
      <w:r w:rsidRPr="00931F5D">
        <w:rPr>
          <w:rFonts w:ascii="Times New Roman" w:eastAsia="標楷體" w:hAnsi="Times New Roman" w:hint="eastAsia"/>
          <w:color w:val="000000" w:themeColor="text1"/>
          <w:sz w:val="28"/>
          <w:szCs w:val="28"/>
        </w:rPr>
        <w:t xml:space="preserve"> 1 ~ 2 </w:t>
      </w:r>
      <w:r w:rsidRPr="00931F5D">
        <w:rPr>
          <w:rFonts w:ascii="Times New Roman" w:eastAsia="標楷體" w:hAnsi="Times New Roman" w:hint="eastAsia"/>
          <w:color w:val="000000" w:themeColor="text1"/>
          <w:sz w:val="28"/>
          <w:szCs w:val="28"/>
        </w:rPr>
        <w:t>人之間以</w:t>
      </w:r>
      <w:r w:rsidRPr="00931F5D">
        <w:rPr>
          <w:rFonts w:ascii="Times New Roman" w:eastAsia="標楷體" w:hAnsi="Times New Roman" w:hint="eastAsia"/>
          <w:color w:val="000000" w:themeColor="text1"/>
          <w:sz w:val="28"/>
          <w:szCs w:val="28"/>
        </w:rPr>
        <w:t xml:space="preserve"> 3 </w:t>
      </w:r>
      <w:r w:rsidRPr="00931F5D">
        <w:rPr>
          <w:rFonts w:ascii="Times New Roman" w:eastAsia="標楷體" w:hAnsi="Times New Roman" w:hint="eastAsia"/>
          <w:color w:val="000000" w:themeColor="text1"/>
          <w:sz w:val="28"/>
          <w:szCs w:val="28"/>
        </w:rPr>
        <w:t>倍率方式安排面談學生人數，其餘部分以</w:t>
      </w:r>
      <w:r w:rsidRPr="00931F5D">
        <w:rPr>
          <w:rFonts w:ascii="Times New Roman" w:eastAsia="標楷體" w:hAnsi="Times New Roman" w:hint="eastAsia"/>
          <w:color w:val="000000" w:themeColor="text1"/>
          <w:sz w:val="28"/>
          <w:szCs w:val="28"/>
        </w:rPr>
        <w:t xml:space="preserve"> 2 </w:t>
      </w:r>
      <w:r w:rsidRPr="00931F5D">
        <w:rPr>
          <w:rFonts w:ascii="Times New Roman" w:eastAsia="標楷體" w:hAnsi="Times New Roman" w:hint="eastAsia"/>
          <w:color w:val="000000" w:themeColor="text1"/>
          <w:sz w:val="28"/>
          <w:szCs w:val="28"/>
        </w:rPr>
        <w:t>倍率方式安排面談學生人數</w:t>
      </w:r>
      <w:r w:rsidR="00B65B75" w:rsidRPr="00931F5D">
        <w:rPr>
          <w:rFonts w:ascii="新細明體" w:hAnsi="新細明體" w:hint="eastAsia"/>
          <w:color w:val="000000" w:themeColor="text1"/>
          <w:sz w:val="28"/>
          <w:szCs w:val="28"/>
        </w:rPr>
        <w:t>。</w:t>
      </w:r>
      <w:r w:rsidRPr="00931F5D">
        <w:rPr>
          <w:rFonts w:ascii="Times New Roman" w:eastAsia="標楷體" w:hAnsi="Times New Roman" w:hint="eastAsia"/>
          <w:color w:val="000000" w:themeColor="text1"/>
          <w:sz w:val="28"/>
          <w:szCs w:val="28"/>
        </w:rPr>
        <w:t>若有倍率調整事宜，</w:t>
      </w:r>
      <w:r w:rsidR="00262F3E" w:rsidRPr="00931F5D">
        <w:rPr>
          <w:rFonts w:ascii="Times New Roman" w:eastAsia="標楷體" w:hAnsi="Times New Roman" w:hint="eastAsia"/>
          <w:color w:val="000000" w:themeColor="text1"/>
          <w:sz w:val="28"/>
          <w:szCs w:val="28"/>
        </w:rPr>
        <w:t>本</w:t>
      </w:r>
      <w:r w:rsidRPr="00931F5D">
        <w:rPr>
          <w:rFonts w:ascii="Times New Roman" w:eastAsia="標楷體" w:hAnsi="Times New Roman" w:hint="eastAsia"/>
          <w:color w:val="000000" w:themeColor="text1"/>
          <w:sz w:val="28"/>
          <w:szCs w:val="28"/>
        </w:rPr>
        <w:t>系應於工讀單位志願勾選前公佈。</w:t>
      </w:r>
    </w:p>
    <w:p w14:paraId="75E32C7E" w14:textId="12426CA9" w:rsidR="00B65B75" w:rsidRPr="00931F5D" w:rsidRDefault="00B65B75" w:rsidP="00B65B75">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面試錄取之學生，需在</w:t>
      </w:r>
      <w:r w:rsidRPr="00931F5D">
        <w:rPr>
          <w:rFonts w:ascii="Times New Roman" w:eastAsia="標楷體" w:hAnsi="Times New Roman" w:hint="eastAsia"/>
          <w:color w:val="000000" w:themeColor="text1"/>
          <w:sz w:val="28"/>
          <w:szCs w:val="28"/>
        </w:rPr>
        <w:t>3</w:t>
      </w:r>
      <w:r w:rsidRPr="00931F5D">
        <w:rPr>
          <w:rFonts w:ascii="Times New Roman" w:eastAsia="標楷體" w:hAnsi="Times New Roman" w:hint="eastAsia"/>
          <w:color w:val="000000" w:themeColor="text1"/>
          <w:sz w:val="28"/>
          <w:szCs w:val="28"/>
        </w:rPr>
        <w:t>天內至</w:t>
      </w:r>
      <w:r w:rsidR="0091280A" w:rsidRPr="00931F5D">
        <w:rPr>
          <w:rFonts w:ascii="Times New Roman" w:eastAsia="標楷體" w:hAnsi="Times New Roman" w:hint="eastAsia"/>
          <w:color w:val="000000" w:themeColor="text1"/>
          <w:sz w:val="28"/>
          <w:szCs w:val="28"/>
        </w:rPr>
        <w:t>研發處</w:t>
      </w:r>
      <w:r w:rsidRPr="00931F5D">
        <w:rPr>
          <w:rFonts w:ascii="Times New Roman" w:eastAsia="標楷體" w:hAnsi="Times New Roman" w:hint="eastAsia"/>
          <w:color w:val="000000" w:themeColor="text1"/>
          <w:sz w:val="28"/>
          <w:szCs w:val="28"/>
        </w:rPr>
        <w:t>簽名確認或是放棄，確認錄取後須簽名放棄後續工讀單位的面試機會。</w:t>
      </w:r>
    </w:p>
    <w:p w14:paraId="272EDDAE" w14:textId="77777777" w:rsidR="002F474E" w:rsidRPr="00931F5D" w:rsidRDefault="00262F3E" w:rsidP="002F474E">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若有新增工讀單位，已安排好工讀單位之學生不得要求變更。</w:t>
      </w:r>
    </w:p>
    <w:p w14:paraId="570534DD" w14:textId="77777777" w:rsidR="00415E55" w:rsidRPr="00931F5D" w:rsidRDefault="00262F3E" w:rsidP="00415E55">
      <w:pPr>
        <w:pStyle w:val="af"/>
        <w:numPr>
          <w:ilvl w:val="1"/>
          <w:numId w:val="2"/>
        </w:numPr>
        <w:spacing w:line="400" w:lineRule="exact"/>
        <w:ind w:leftChars="0" w:left="1843"/>
        <w:jc w:val="both"/>
        <w:outlineLvl w:val="0"/>
        <w:rPr>
          <w:rFonts w:ascii="Times New Roman" w:eastAsia="標楷體" w:hAnsi="Times New Roman"/>
          <w:color w:val="000000" w:themeColor="text1"/>
          <w:sz w:val="28"/>
          <w:szCs w:val="28"/>
        </w:rPr>
      </w:pPr>
      <w:r w:rsidRPr="00931F5D">
        <w:rPr>
          <w:rFonts w:ascii="Times New Roman" w:eastAsia="標楷體" w:hAnsi="Times New Roman"/>
          <w:color w:val="000000" w:themeColor="text1"/>
          <w:sz w:val="28"/>
          <w:szCs w:val="28"/>
        </w:rPr>
        <w:t>本</w:t>
      </w:r>
      <w:r w:rsidR="007F5393" w:rsidRPr="00931F5D">
        <w:rPr>
          <w:rFonts w:ascii="Times New Roman" w:eastAsia="標楷體" w:hAnsi="Times New Roman" w:hint="eastAsia"/>
          <w:bCs/>
          <w:color w:val="000000" w:themeColor="text1"/>
          <w:sz w:val="28"/>
          <w:szCs w:val="28"/>
          <w:lang w:eastAsia="zh-HK"/>
        </w:rPr>
        <w:t>細則</w:t>
      </w:r>
      <w:r w:rsidRPr="00931F5D">
        <w:rPr>
          <w:rFonts w:ascii="Times New Roman" w:eastAsia="標楷體" w:hAnsi="Times New Roman"/>
          <w:color w:val="000000" w:themeColor="text1"/>
          <w:sz w:val="28"/>
          <w:szCs w:val="28"/>
        </w:rPr>
        <w:t>僅規範學生選擇實習合作機構志願順序</w:t>
      </w:r>
      <w:r w:rsidRPr="00931F5D">
        <w:rPr>
          <w:rFonts w:ascii="Times New Roman" w:eastAsia="標楷體" w:hAnsi="Times New Roman" w:hint="eastAsia"/>
          <w:color w:val="000000" w:themeColor="text1"/>
          <w:sz w:val="28"/>
          <w:szCs w:val="28"/>
        </w:rPr>
        <w:t>及</w:t>
      </w:r>
      <w:r w:rsidR="00464B7F"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cs="標楷體" w:hint="eastAsia"/>
          <w:color w:val="000000" w:themeColor="text1"/>
          <w:kern w:val="0"/>
          <w:sz w:val="28"/>
          <w:szCs w:val="28"/>
        </w:rPr>
        <w:t>面試，</w:t>
      </w:r>
      <w:r w:rsidRPr="00931F5D">
        <w:rPr>
          <w:rFonts w:ascii="Times New Roman" w:eastAsia="標楷體" w:hAnsi="Times New Roman" w:hint="eastAsia"/>
          <w:color w:val="000000" w:themeColor="text1"/>
          <w:sz w:val="28"/>
          <w:szCs w:val="28"/>
        </w:rPr>
        <w:t>學生的工讀單位</w:t>
      </w:r>
      <w:r w:rsidRPr="00931F5D">
        <w:rPr>
          <w:rFonts w:ascii="Times New Roman" w:eastAsia="標楷體" w:hAnsi="Times New Roman"/>
          <w:color w:val="000000" w:themeColor="text1"/>
          <w:sz w:val="28"/>
          <w:szCs w:val="28"/>
        </w:rPr>
        <w:t>仍</w:t>
      </w:r>
      <w:r w:rsidRPr="00931F5D">
        <w:rPr>
          <w:rFonts w:ascii="Times New Roman" w:eastAsia="標楷體" w:hAnsi="Times New Roman" w:hint="eastAsia"/>
          <w:color w:val="000000" w:themeColor="text1"/>
          <w:sz w:val="28"/>
          <w:szCs w:val="28"/>
        </w:rPr>
        <w:t>須</w:t>
      </w:r>
      <w:r w:rsidRPr="00931F5D">
        <w:rPr>
          <w:rFonts w:ascii="Times New Roman" w:eastAsia="標楷體" w:hAnsi="Times New Roman"/>
          <w:color w:val="000000" w:themeColor="text1"/>
          <w:sz w:val="28"/>
          <w:szCs w:val="28"/>
        </w:rPr>
        <w:t>依實習合作機構的甄選結果</w:t>
      </w:r>
      <w:r w:rsidRPr="00931F5D">
        <w:rPr>
          <w:rFonts w:ascii="Times New Roman" w:eastAsia="標楷體" w:hAnsi="Times New Roman" w:hint="eastAsia"/>
          <w:color w:val="000000" w:themeColor="text1"/>
          <w:sz w:val="28"/>
          <w:szCs w:val="28"/>
        </w:rPr>
        <w:t>來決定。</w:t>
      </w:r>
    </w:p>
    <w:p w14:paraId="50B5EBB8" w14:textId="44D002EC" w:rsidR="00415E55" w:rsidRPr="00931F5D" w:rsidRDefault="00973B8D" w:rsidP="00CC2849">
      <w:pPr>
        <w:pStyle w:val="af"/>
        <w:numPr>
          <w:ilvl w:val="1"/>
          <w:numId w:val="2"/>
        </w:numPr>
        <w:spacing w:line="400" w:lineRule="exact"/>
        <w:ind w:leftChars="0" w:left="1843"/>
        <w:jc w:val="both"/>
        <w:outlineLvl w:val="0"/>
        <w:rPr>
          <w:rFonts w:eastAsia="標楷體"/>
          <w:color w:val="000000" w:themeColor="text1"/>
          <w:sz w:val="28"/>
          <w:szCs w:val="28"/>
        </w:rPr>
      </w:pPr>
      <w:r w:rsidRPr="00931F5D">
        <w:rPr>
          <w:rFonts w:ascii="Times New Roman" w:eastAsia="標楷體" w:hAnsi="Times New Roman" w:hint="eastAsia"/>
          <w:color w:val="000000" w:themeColor="text1"/>
          <w:sz w:val="28"/>
          <w:szCs w:val="28"/>
        </w:rPr>
        <w:t>工讀實務實習</w:t>
      </w:r>
      <w:r w:rsidR="00B65B75" w:rsidRPr="00931F5D">
        <w:rPr>
          <w:rFonts w:ascii="Times New Roman" w:eastAsia="標楷體" w:hAnsi="Times New Roman" w:hint="eastAsia"/>
          <w:color w:val="000000" w:themeColor="text1"/>
          <w:sz w:val="28"/>
          <w:szCs w:val="28"/>
        </w:rPr>
        <w:t>單位志願填寫及面試</w:t>
      </w:r>
      <w:r w:rsidR="00D42D6A" w:rsidRPr="00931F5D">
        <w:rPr>
          <w:rFonts w:ascii="Times New Roman" w:eastAsia="標楷體" w:hAnsi="Times New Roman" w:hint="eastAsia"/>
          <w:color w:val="000000" w:themeColor="text1"/>
          <w:sz w:val="28"/>
          <w:szCs w:val="28"/>
        </w:rPr>
        <w:t>安排</w:t>
      </w:r>
      <w:r w:rsidRPr="00931F5D">
        <w:rPr>
          <w:rFonts w:ascii="Times New Roman" w:eastAsia="標楷體" w:hAnsi="Times New Roman" w:hint="eastAsia"/>
          <w:color w:val="000000" w:themeColor="text1"/>
          <w:sz w:val="28"/>
          <w:szCs w:val="28"/>
        </w:rPr>
        <w:t>由</w:t>
      </w:r>
      <w:proofErr w:type="gramStart"/>
      <w:r w:rsidRPr="00931F5D">
        <w:rPr>
          <w:rFonts w:ascii="Times New Roman" w:eastAsia="標楷體" w:hAnsi="Times New Roman" w:hint="eastAsia"/>
          <w:color w:val="000000" w:themeColor="text1"/>
          <w:sz w:val="28"/>
          <w:szCs w:val="28"/>
        </w:rPr>
        <w:t>該年級</w:t>
      </w:r>
      <w:proofErr w:type="gramEnd"/>
      <w:r w:rsidRPr="00931F5D">
        <w:rPr>
          <w:rFonts w:ascii="Times New Roman" w:eastAsia="標楷體" w:hAnsi="Times New Roman" w:hint="eastAsia"/>
          <w:color w:val="000000" w:themeColor="text1"/>
          <w:sz w:val="28"/>
          <w:szCs w:val="28"/>
        </w:rPr>
        <w:t>班級導師協調執行</w:t>
      </w:r>
      <w:r w:rsidR="00B65B75" w:rsidRPr="00931F5D">
        <w:rPr>
          <w:rFonts w:ascii="新細明體" w:hAnsi="新細明體" w:hint="eastAsia"/>
          <w:color w:val="000000" w:themeColor="text1"/>
          <w:sz w:val="28"/>
          <w:szCs w:val="28"/>
        </w:rPr>
        <w:t>。</w:t>
      </w:r>
    </w:p>
    <w:p w14:paraId="79F1A078" w14:textId="5A283D80" w:rsidR="00262F3E" w:rsidRPr="00931F5D" w:rsidRDefault="00262F3E" w:rsidP="00415E55">
      <w:pPr>
        <w:spacing w:line="400" w:lineRule="exact"/>
        <w:jc w:val="both"/>
        <w:outlineLvl w:val="0"/>
        <w:rPr>
          <w:rFonts w:eastAsia="標楷體"/>
          <w:color w:val="000000" w:themeColor="text1"/>
          <w:sz w:val="28"/>
          <w:szCs w:val="28"/>
        </w:rPr>
      </w:pPr>
    </w:p>
    <w:p w14:paraId="0724B346" w14:textId="0A5B0C9D" w:rsidR="0087639C" w:rsidRPr="00931F5D" w:rsidRDefault="0087639C" w:rsidP="00A6296D">
      <w:pPr>
        <w:pStyle w:val="af"/>
        <w:numPr>
          <w:ilvl w:val="0"/>
          <w:numId w:val="2"/>
        </w:numPr>
        <w:tabs>
          <w:tab w:val="clear" w:pos="450"/>
        </w:tabs>
        <w:spacing w:line="400" w:lineRule="exact"/>
        <w:ind w:leftChars="0" w:left="1116" w:hanging="1116"/>
        <w:jc w:val="left"/>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未盡事宜</w:t>
      </w:r>
    </w:p>
    <w:p w14:paraId="0DF0109B" w14:textId="597F63CE" w:rsidR="002F474E" w:rsidRPr="00931F5D" w:rsidRDefault="00C007BA" w:rsidP="0087639C">
      <w:pPr>
        <w:pStyle w:val="af"/>
        <w:spacing w:line="400" w:lineRule="exact"/>
        <w:ind w:leftChars="0" w:left="1116"/>
        <w:jc w:val="left"/>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szCs w:val="28"/>
        </w:rPr>
        <w:t>本</w:t>
      </w:r>
      <w:r w:rsidRPr="00931F5D">
        <w:rPr>
          <w:rFonts w:ascii="Times New Roman" w:eastAsia="標楷體" w:hAnsi="Times New Roman" w:hint="eastAsia"/>
          <w:bCs/>
          <w:color w:val="000000" w:themeColor="text1"/>
          <w:sz w:val="28"/>
          <w:szCs w:val="28"/>
          <w:lang w:eastAsia="zh-HK"/>
        </w:rPr>
        <w:t>細則</w:t>
      </w:r>
      <w:r w:rsidRPr="00931F5D">
        <w:rPr>
          <w:rFonts w:ascii="Times New Roman" w:eastAsia="標楷體" w:hAnsi="Times New Roman" w:hint="eastAsia"/>
          <w:color w:val="000000" w:themeColor="text1"/>
          <w:sz w:val="28"/>
          <w:szCs w:val="28"/>
        </w:rPr>
        <w:t>未盡事宜，由導師及系主任協調辦理。</w:t>
      </w:r>
    </w:p>
    <w:p w14:paraId="6202CB32" w14:textId="77777777" w:rsidR="00C007BA" w:rsidRPr="00931F5D" w:rsidRDefault="00C007BA" w:rsidP="00C007BA">
      <w:pPr>
        <w:pStyle w:val="af"/>
        <w:spacing w:line="400" w:lineRule="exact"/>
        <w:ind w:leftChars="0" w:left="1116"/>
        <w:jc w:val="left"/>
        <w:outlineLvl w:val="0"/>
        <w:rPr>
          <w:rFonts w:ascii="Times New Roman" w:eastAsia="標楷體" w:hAnsi="Times New Roman"/>
          <w:color w:val="000000" w:themeColor="text1"/>
          <w:sz w:val="28"/>
          <w:szCs w:val="28"/>
        </w:rPr>
      </w:pPr>
    </w:p>
    <w:p w14:paraId="5C48F9CD" w14:textId="589A11FD" w:rsidR="00C007BA" w:rsidRPr="00931F5D" w:rsidRDefault="00C007BA" w:rsidP="00A6296D">
      <w:pPr>
        <w:pStyle w:val="af"/>
        <w:numPr>
          <w:ilvl w:val="0"/>
          <w:numId w:val="2"/>
        </w:numPr>
        <w:tabs>
          <w:tab w:val="clear" w:pos="450"/>
        </w:tabs>
        <w:spacing w:line="400" w:lineRule="exact"/>
        <w:ind w:leftChars="0" w:left="1116" w:hanging="1116"/>
        <w:jc w:val="left"/>
        <w:outlineLvl w:val="0"/>
        <w:rPr>
          <w:rFonts w:ascii="Times New Roman" w:eastAsia="標楷體" w:hAnsi="Times New Roman"/>
          <w:color w:val="000000" w:themeColor="text1"/>
          <w:sz w:val="28"/>
          <w:szCs w:val="28"/>
        </w:rPr>
      </w:pPr>
      <w:r w:rsidRPr="00931F5D">
        <w:rPr>
          <w:rFonts w:ascii="Times New Roman" w:eastAsia="標楷體" w:hAnsi="Times New Roman" w:hint="eastAsia"/>
          <w:color w:val="000000" w:themeColor="text1"/>
          <w:sz w:val="28"/>
        </w:rPr>
        <w:t>實施與修訂</w:t>
      </w:r>
    </w:p>
    <w:p w14:paraId="4DB9B910" w14:textId="77777777" w:rsidR="00A6296D" w:rsidRPr="00931F5D" w:rsidRDefault="00262F3E" w:rsidP="00262F3E">
      <w:pPr>
        <w:pStyle w:val="af"/>
        <w:spacing w:line="400" w:lineRule="exact"/>
        <w:ind w:leftChars="0" w:left="1116"/>
        <w:jc w:val="left"/>
        <w:outlineLvl w:val="0"/>
        <w:rPr>
          <w:rFonts w:ascii="Times New Roman" w:eastAsia="標楷體" w:hAnsi="Times New Roman"/>
          <w:color w:val="000000" w:themeColor="text1"/>
          <w:sz w:val="28"/>
          <w:szCs w:val="28"/>
        </w:rPr>
      </w:pPr>
      <w:r w:rsidRPr="00945152">
        <w:rPr>
          <w:rFonts w:ascii="Times New Roman" w:eastAsia="標楷體" w:hAnsi="Times New Roman" w:hint="eastAsia"/>
          <w:color w:val="000000" w:themeColor="text1"/>
          <w:spacing w:val="-10"/>
          <w:sz w:val="28"/>
          <w:szCs w:val="28"/>
        </w:rPr>
        <w:t>本</w:t>
      </w:r>
      <w:r w:rsidR="007F5393" w:rsidRPr="00945152">
        <w:rPr>
          <w:rFonts w:ascii="Times New Roman" w:eastAsia="標楷體" w:hAnsi="Times New Roman" w:hint="eastAsia"/>
          <w:bCs/>
          <w:color w:val="000000" w:themeColor="text1"/>
          <w:spacing w:val="-10"/>
          <w:sz w:val="28"/>
          <w:szCs w:val="28"/>
          <w:lang w:eastAsia="zh-HK"/>
        </w:rPr>
        <w:t>細則</w:t>
      </w:r>
      <w:r w:rsidRPr="00945152">
        <w:rPr>
          <w:rFonts w:ascii="Times New Roman" w:eastAsia="標楷體" w:hAnsi="Times New Roman" w:hint="eastAsia"/>
          <w:color w:val="000000" w:themeColor="text1"/>
          <w:spacing w:val="-10"/>
          <w:sz w:val="28"/>
          <w:szCs w:val="28"/>
        </w:rPr>
        <w:t>經系</w:t>
      </w:r>
      <w:proofErr w:type="gramStart"/>
      <w:r w:rsidRPr="00945152">
        <w:rPr>
          <w:rFonts w:ascii="Times New Roman" w:eastAsia="標楷體" w:hAnsi="Times New Roman" w:hint="eastAsia"/>
          <w:color w:val="000000" w:themeColor="text1"/>
          <w:spacing w:val="-10"/>
          <w:sz w:val="28"/>
          <w:szCs w:val="28"/>
        </w:rPr>
        <w:t>務</w:t>
      </w:r>
      <w:proofErr w:type="gramEnd"/>
      <w:r w:rsidRPr="00945152">
        <w:rPr>
          <w:rFonts w:ascii="Times New Roman" w:eastAsia="標楷體" w:hAnsi="Times New Roman" w:hint="eastAsia"/>
          <w:color w:val="000000" w:themeColor="text1"/>
          <w:spacing w:val="-10"/>
          <w:sz w:val="28"/>
          <w:szCs w:val="28"/>
        </w:rPr>
        <w:t>會議通過，陳校長核定後</w:t>
      </w:r>
      <w:r w:rsidR="00D25995" w:rsidRPr="00945152">
        <w:rPr>
          <w:rFonts w:ascii="Times New Roman" w:eastAsia="標楷體" w:hAnsi="Times New Roman" w:hint="eastAsia"/>
          <w:color w:val="000000" w:themeColor="text1"/>
          <w:spacing w:val="-10"/>
          <w:sz w:val="28"/>
          <w:szCs w:val="28"/>
          <w:lang w:eastAsia="zh-HK"/>
        </w:rPr>
        <w:t>公布</w:t>
      </w:r>
      <w:r w:rsidRPr="00945152">
        <w:rPr>
          <w:rFonts w:ascii="Times New Roman" w:eastAsia="標楷體" w:hAnsi="Times New Roman" w:hint="eastAsia"/>
          <w:color w:val="000000" w:themeColor="text1"/>
          <w:spacing w:val="-10"/>
          <w:sz w:val="28"/>
          <w:szCs w:val="28"/>
        </w:rPr>
        <w:t>實施，修訂時亦同</w:t>
      </w:r>
      <w:r w:rsidRPr="00931F5D">
        <w:rPr>
          <w:rFonts w:ascii="Times New Roman" w:eastAsia="標楷體" w:hAnsi="Times New Roman" w:hint="eastAsia"/>
          <w:color w:val="000000" w:themeColor="text1"/>
          <w:sz w:val="28"/>
          <w:szCs w:val="28"/>
        </w:rPr>
        <w:t>。</w:t>
      </w:r>
    </w:p>
    <w:p w14:paraId="68FD81D6" w14:textId="77777777" w:rsidR="00A6296D" w:rsidRPr="00931F5D" w:rsidRDefault="00A6296D" w:rsidP="00E22CEF">
      <w:pPr>
        <w:pStyle w:val="af"/>
        <w:spacing w:line="400" w:lineRule="exact"/>
        <w:ind w:leftChars="0" w:left="0"/>
        <w:jc w:val="both"/>
        <w:outlineLvl w:val="0"/>
        <w:rPr>
          <w:rFonts w:ascii="Times New Roman" w:eastAsia="標楷體" w:hAnsi="Times New Roman"/>
          <w:color w:val="000000" w:themeColor="text1"/>
          <w:sz w:val="28"/>
          <w:szCs w:val="28"/>
        </w:rPr>
      </w:pPr>
    </w:p>
    <w:sectPr w:rsidR="00A6296D" w:rsidRPr="00931F5D" w:rsidSect="006A0952">
      <w:footerReference w:type="even" r:id="rId12"/>
      <w:footerReference w:type="default" r:id="rId13"/>
      <w:pgSz w:w="11906" w:h="16838"/>
      <w:pgMar w:top="1418" w:right="1701"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A68F" w14:textId="77777777" w:rsidR="001F0F10" w:rsidRDefault="001F0F10">
      <w:r>
        <w:separator/>
      </w:r>
    </w:p>
  </w:endnote>
  <w:endnote w:type="continuationSeparator" w:id="0">
    <w:p w14:paraId="205F83C1" w14:textId="77777777" w:rsidR="001F0F10" w:rsidRDefault="001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A64C" w14:textId="77777777" w:rsidR="00857753" w:rsidRDefault="00857753" w:rsidP="00A90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098827" w14:textId="77777777" w:rsidR="00857753" w:rsidRDefault="008577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BDFA" w14:textId="77777777" w:rsidR="00E01271" w:rsidRDefault="00E012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FA03EC" w14:textId="77777777" w:rsidR="00E01271" w:rsidRDefault="00E0127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0297" w14:textId="62DD855D" w:rsidR="00E01271" w:rsidRPr="00415921" w:rsidRDefault="00FD54C5" w:rsidP="002F7C2E">
    <w:pPr>
      <w:tabs>
        <w:tab w:val="center" w:leader="dot" w:pos="4680"/>
      </w:tabs>
      <w:spacing w:beforeLines="50" w:before="120" w:afterLines="50" w:after="120" w:line="360" w:lineRule="exact"/>
      <w:rPr>
        <w:rFonts w:eastAsia="標楷體"/>
        <w:color w:val="000000"/>
      </w:rPr>
    </w:pPr>
    <w:r w:rsidRPr="00FD54C5">
      <w:rPr>
        <w:rFonts w:eastAsia="標楷體" w:hint="eastAsia"/>
      </w:rPr>
      <w:t>學生工讀實務實習單位分發</w:t>
    </w:r>
    <w:r w:rsidR="004A26D9">
      <w:rPr>
        <w:rFonts w:eastAsia="標楷體" w:hint="eastAsia"/>
        <w:lang w:eastAsia="zh-HK"/>
      </w:rPr>
      <w:t>細</w:t>
    </w:r>
    <w:r w:rsidR="007F5393" w:rsidRPr="004A26D9">
      <w:rPr>
        <w:rFonts w:eastAsia="標楷體" w:hint="eastAsia"/>
        <w:bCs/>
        <w:color w:val="000000" w:themeColor="text1"/>
        <w:lang w:eastAsia="zh-HK"/>
      </w:rPr>
      <w:t>則</w:t>
    </w:r>
    <w:r w:rsidR="00E01271" w:rsidRPr="00FB5781">
      <w:rPr>
        <w:rFonts w:eastAsia="標楷體"/>
        <w:color w:val="FFFFFF" w:themeColor="background1"/>
      </w:rPr>
      <w:tab/>
    </w:r>
    <w:r w:rsidR="00E01271" w:rsidRPr="00415921">
      <w:rPr>
        <w:rFonts w:eastAsia="標楷體"/>
      </w:rPr>
      <w:fldChar w:fldCharType="begin"/>
    </w:r>
    <w:r w:rsidR="00E01271" w:rsidRPr="00415921">
      <w:rPr>
        <w:rFonts w:eastAsia="標楷體"/>
      </w:rPr>
      <w:instrText>PAGE   \* MERGEFORMAT</w:instrText>
    </w:r>
    <w:r w:rsidR="00E01271" w:rsidRPr="00415921">
      <w:rPr>
        <w:rFonts w:eastAsia="標楷體"/>
      </w:rPr>
      <w:fldChar w:fldCharType="separate"/>
    </w:r>
    <w:r w:rsidR="008A6E5B" w:rsidRPr="008A6E5B">
      <w:rPr>
        <w:rFonts w:eastAsia="標楷體"/>
        <w:noProof/>
        <w:lang w:val="zh-TW"/>
      </w:rPr>
      <w:t>3</w:t>
    </w:r>
    <w:r w:rsidR="00E01271" w:rsidRPr="00415921">
      <w:rPr>
        <w:rFonts w:eastAsia="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A457" w14:textId="77777777" w:rsidR="001F0F10" w:rsidRDefault="001F0F10">
      <w:r>
        <w:separator/>
      </w:r>
    </w:p>
  </w:footnote>
  <w:footnote w:type="continuationSeparator" w:id="0">
    <w:p w14:paraId="5692DFD0" w14:textId="77777777" w:rsidR="001F0F10" w:rsidRDefault="001F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F6F"/>
    <w:multiLevelType w:val="hybridMultilevel"/>
    <w:tmpl w:val="0B00642C"/>
    <w:lvl w:ilvl="0" w:tplc="C1544BAA">
      <w:start w:val="1"/>
      <w:numFmt w:val="taiwaneseCountingThousand"/>
      <w:suff w:val="space"/>
      <w:lvlText w:val="%1、"/>
      <w:lvlJc w:val="left"/>
      <w:pPr>
        <w:ind w:left="1912" w:hanging="480"/>
      </w:pPr>
      <w:rPr>
        <w:rFonts w:hint="eastAsia"/>
      </w:rPr>
    </w:lvl>
    <w:lvl w:ilvl="1" w:tplc="04090019">
      <w:start w:val="1"/>
      <w:numFmt w:val="ideographTraditional"/>
      <w:lvlText w:val="%2、"/>
      <w:lvlJc w:val="left"/>
      <w:pPr>
        <w:ind w:left="2392" w:hanging="480"/>
      </w:pPr>
    </w:lvl>
    <w:lvl w:ilvl="2" w:tplc="0409001B" w:tentative="1">
      <w:start w:val="1"/>
      <w:numFmt w:val="lowerRoman"/>
      <w:lvlText w:val="%3."/>
      <w:lvlJc w:val="right"/>
      <w:pPr>
        <w:ind w:left="2872" w:hanging="480"/>
      </w:pPr>
    </w:lvl>
    <w:lvl w:ilvl="3" w:tplc="0409000F" w:tentative="1">
      <w:start w:val="1"/>
      <w:numFmt w:val="decimal"/>
      <w:lvlText w:val="%4."/>
      <w:lvlJc w:val="left"/>
      <w:pPr>
        <w:ind w:left="3352" w:hanging="480"/>
      </w:pPr>
    </w:lvl>
    <w:lvl w:ilvl="4" w:tplc="04090019" w:tentative="1">
      <w:start w:val="1"/>
      <w:numFmt w:val="ideographTraditional"/>
      <w:lvlText w:val="%5、"/>
      <w:lvlJc w:val="left"/>
      <w:pPr>
        <w:ind w:left="3832" w:hanging="480"/>
      </w:pPr>
    </w:lvl>
    <w:lvl w:ilvl="5" w:tplc="0409001B" w:tentative="1">
      <w:start w:val="1"/>
      <w:numFmt w:val="lowerRoman"/>
      <w:lvlText w:val="%6."/>
      <w:lvlJc w:val="right"/>
      <w:pPr>
        <w:ind w:left="4312" w:hanging="480"/>
      </w:pPr>
    </w:lvl>
    <w:lvl w:ilvl="6" w:tplc="0409000F" w:tentative="1">
      <w:start w:val="1"/>
      <w:numFmt w:val="decimal"/>
      <w:lvlText w:val="%7."/>
      <w:lvlJc w:val="left"/>
      <w:pPr>
        <w:ind w:left="4792" w:hanging="480"/>
      </w:pPr>
    </w:lvl>
    <w:lvl w:ilvl="7" w:tplc="04090019" w:tentative="1">
      <w:start w:val="1"/>
      <w:numFmt w:val="ideographTraditional"/>
      <w:lvlText w:val="%8、"/>
      <w:lvlJc w:val="left"/>
      <w:pPr>
        <w:ind w:left="5272" w:hanging="480"/>
      </w:pPr>
    </w:lvl>
    <w:lvl w:ilvl="8" w:tplc="0409001B" w:tentative="1">
      <w:start w:val="1"/>
      <w:numFmt w:val="lowerRoman"/>
      <w:lvlText w:val="%9."/>
      <w:lvlJc w:val="right"/>
      <w:pPr>
        <w:ind w:left="5752" w:hanging="480"/>
      </w:pPr>
    </w:lvl>
  </w:abstractNum>
  <w:abstractNum w:abstractNumId="1" w15:restartNumberingAfterBreak="0">
    <w:nsid w:val="137D50CF"/>
    <w:multiLevelType w:val="hybridMultilevel"/>
    <w:tmpl w:val="B8C02BE8"/>
    <w:lvl w:ilvl="0" w:tplc="881AB9BE">
      <w:start w:val="1"/>
      <w:numFmt w:val="taiwaneseCountingThousand"/>
      <w:lvlText w:val="（%1）"/>
      <w:lvlJc w:val="left"/>
      <w:pPr>
        <w:ind w:left="2183"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797352"/>
    <w:multiLevelType w:val="hybridMultilevel"/>
    <w:tmpl w:val="1464A9FE"/>
    <w:lvl w:ilvl="0" w:tplc="16866D7E">
      <w:start w:val="2"/>
      <w:numFmt w:val="taiwaneseCountingThousand"/>
      <w:suff w:val="space"/>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4E27CC"/>
    <w:multiLevelType w:val="hybridMultilevel"/>
    <w:tmpl w:val="B8A64B0C"/>
    <w:lvl w:ilvl="0" w:tplc="09C2A54A">
      <w:start w:val="1"/>
      <w:numFmt w:val="taiwaneseCountingThousand"/>
      <w:lvlText w:val="第%1條"/>
      <w:lvlJc w:val="left"/>
      <w:pPr>
        <w:tabs>
          <w:tab w:val="num" w:pos="1125"/>
        </w:tabs>
        <w:ind w:left="1125" w:hanging="112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5C3491E"/>
    <w:multiLevelType w:val="hybridMultilevel"/>
    <w:tmpl w:val="B8C02BE8"/>
    <w:lvl w:ilvl="0" w:tplc="881AB9BE">
      <w:start w:val="1"/>
      <w:numFmt w:val="taiwaneseCountingThousand"/>
      <w:lvlText w:val="（%1）"/>
      <w:lvlJc w:val="left"/>
      <w:pPr>
        <w:ind w:left="2183"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C2DEC"/>
    <w:multiLevelType w:val="hybridMultilevel"/>
    <w:tmpl w:val="D87207C0"/>
    <w:lvl w:ilvl="0" w:tplc="4ABEC47C">
      <w:start w:val="2"/>
      <w:numFmt w:val="taiwaneseCountingThousand"/>
      <w:lvlText w:val="第%1條"/>
      <w:lvlJc w:val="left"/>
      <w:pPr>
        <w:tabs>
          <w:tab w:val="num" w:pos="450"/>
        </w:tabs>
        <w:ind w:left="450" w:hanging="99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575771"/>
    <w:multiLevelType w:val="hybridMultilevel"/>
    <w:tmpl w:val="2692FEF8"/>
    <w:lvl w:ilvl="0" w:tplc="1C1487E2">
      <w:start w:val="1"/>
      <w:numFmt w:val="taiwaneseCountingThousand"/>
      <w:lvlText w:val="第%1條"/>
      <w:lvlJc w:val="left"/>
      <w:pPr>
        <w:tabs>
          <w:tab w:val="num" w:pos="450"/>
        </w:tabs>
        <w:ind w:left="450" w:hanging="990"/>
      </w:pPr>
      <w:rPr>
        <w:rFonts w:cs="Times New Roman" w:hint="default"/>
      </w:rPr>
    </w:lvl>
    <w:lvl w:ilvl="1" w:tplc="7DD83C10">
      <w:start w:val="1"/>
      <w:numFmt w:val="taiwaneseCountingThousand"/>
      <w:lvlText w:val="%2、"/>
      <w:lvlJc w:val="left"/>
      <w:pPr>
        <w:ind w:left="2139" w:hanging="720"/>
      </w:pPr>
      <w:rPr>
        <w:rFonts w:hint="default"/>
        <w:lang w:val="en-US"/>
      </w:rPr>
    </w:lvl>
    <w:lvl w:ilvl="2" w:tplc="CCFEBEA0">
      <w:start w:val="1"/>
      <w:numFmt w:val="taiwaneseCountingThousand"/>
      <w:lvlText w:val="(%3)"/>
      <w:lvlJc w:val="left"/>
      <w:pPr>
        <w:ind w:left="4288" w:hanging="460"/>
      </w:pPr>
      <w:rPr>
        <w:rFonts w:hint="default"/>
      </w:rPr>
    </w:lvl>
    <w:lvl w:ilvl="3" w:tplc="15CCB2FE">
      <w:start w:val="1"/>
      <w:numFmt w:val="decimal"/>
      <w:lvlText w:val="(%4)"/>
      <w:lvlJc w:val="left"/>
      <w:pPr>
        <w:ind w:left="1368" w:hanging="468"/>
      </w:pPr>
      <w:rPr>
        <w:rFonts w:hint="default"/>
        <w:color w:val="000000" w:themeColor="text1"/>
      </w:rPr>
    </w:lvl>
    <w:lvl w:ilvl="4" w:tplc="04090019" w:tentative="1">
      <w:start w:val="1"/>
      <w:numFmt w:val="ideographTraditional"/>
      <w:lvlText w:val="%5、"/>
      <w:lvlJc w:val="left"/>
      <w:pPr>
        <w:tabs>
          <w:tab w:val="num" w:pos="1860"/>
        </w:tabs>
        <w:ind w:left="1860" w:hanging="480"/>
      </w:pPr>
      <w:rPr>
        <w:rFonts w:cs="Times New Roman"/>
      </w:rPr>
    </w:lvl>
    <w:lvl w:ilvl="5" w:tplc="0409001B" w:tentative="1">
      <w:start w:val="1"/>
      <w:numFmt w:val="lowerRoman"/>
      <w:lvlText w:val="%6."/>
      <w:lvlJc w:val="right"/>
      <w:pPr>
        <w:tabs>
          <w:tab w:val="num" w:pos="2340"/>
        </w:tabs>
        <w:ind w:left="2340" w:hanging="480"/>
      </w:pPr>
      <w:rPr>
        <w:rFonts w:cs="Times New Roman"/>
      </w:rPr>
    </w:lvl>
    <w:lvl w:ilvl="6" w:tplc="0409000F" w:tentative="1">
      <w:start w:val="1"/>
      <w:numFmt w:val="decimal"/>
      <w:lvlText w:val="%7."/>
      <w:lvlJc w:val="left"/>
      <w:pPr>
        <w:tabs>
          <w:tab w:val="num" w:pos="2820"/>
        </w:tabs>
        <w:ind w:left="2820" w:hanging="480"/>
      </w:pPr>
      <w:rPr>
        <w:rFonts w:cs="Times New Roman"/>
      </w:rPr>
    </w:lvl>
    <w:lvl w:ilvl="7" w:tplc="04090019" w:tentative="1">
      <w:start w:val="1"/>
      <w:numFmt w:val="ideographTraditional"/>
      <w:lvlText w:val="%8、"/>
      <w:lvlJc w:val="left"/>
      <w:pPr>
        <w:tabs>
          <w:tab w:val="num" w:pos="3300"/>
        </w:tabs>
        <w:ind w:left="3300" w:hanging="480"/>
      </w:pPr>
      <w:rPr>
        <w:rFonts w:cs="Times New Roman"/>
      </w:rPr>
    </w:lvl>
    <w:lvl w:ilvl="8" w:tplc="0409001B" w:tentative="1">
      <w:start w:val="1"/>
      <w:numFmt w:val="lowerRoman"/>
      <w:lvlText w:val="%9."/>
      <w:lvlJc w:val="right"/>
      <w:pPr>
        <w:tabs>
          <w:tab w:val="num" w:pos="3780"/>
        </w:tabs>
        <w:ind w:left="3780" w:hanging="480"/>
      </w:pPr>
      <w:rPr>
        <w:rFonts w:cs="Times New Roman"/>
      </w:rPr>
    </w:lvl>
  </w:abstractNum>
  <w:abstractNum w:abstractNumId="7" w15:restartNumberingAfterBreak="0">
    <w:nsid w:val="52D5078E"/>
    <w:multiLevelType w:val="hybridMultilevel"/>
    <w:tmpl w:val="F26CC4E2"/>
    <w:lvl w:ilvl="0" w:tplc="04090015">
      <w:start w:val="1"/>
      <w:numFmt w:val="taiwaneseCountingThousand"/>
      <w:lvlText w:val="%1、"/>
      <w:lvlJc w:val="left"/>
      <w:pPr>
        <w:ind w:left="1757" w:hanging="480"/>
      </w:p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8" w15:restartNumberingAfterBreak="0">
    <w:nsid w:val="66534216"/>
    <w:multiLevelType w:val="hybridMultilevel"/>
    <w:tmpl w:val="3F922EF2"/>
    <w:lvl w:ilvl="0" w:tplc="3A403A3E">
      <w:start w:val="1"/>
      <w:numFmt w:val="taiwaneseCountingThousand"/>
      <w:suff w:val="space"/>
      <w:lvlText w:val="（%1）"/>
      <w:lvlJc w:val="left"/>
      <w:pPr>
        <w:ind w:left="2184" w:hanging="765"/>
      </w:pPr>
      <w:rPr>
        <w:rFonts w:hint="default"/>
        <w:color w:val="auto"/>
        <w:lang w:val="en-US"/>
      </w:rPr>
    </w:lvl>
    <w:lvl w:ilvl="1" w:tplc="6094A524">
      <w:start w:val="6"/>
      <w:numFmt w:val="taiwaneseCountingThousand"/>
      <w:lvlText w:val="(%2)"/>
      <w:lvlJc w:val="left"/>
      <w:pPr>
        <w:ind w:left="1513" w:hanging="465"/>
      </w:pPr>
      <w:rPr>
        <w:rFonts w:hint="default"/>
        <w:color w:val="FF000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69C44E56"/>
    <w:multiLevelType w:val="hybridMultilevel"/>
    <w:tmpl w:val="B8C02BE8"/>
    <w:lvl w:ilvl="0" w:tplc="881AB9BE">
      <w:start w:val="1"/>
      <w:numFmt w:val="taiwaneseCountingThousand"/>
      <w:lvlText w:val="（%1）"/>
      <w:lvlJc w:val="left"/>
      <w:pPr>
        <w:ind w:left="2183"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C0697C"/>
    <w:multiLevelType w:val="hybridMultilevel"/>
    <w:tmpl w:val="B538DBC6"/>
    <w:lvl w:ilvl="0" w:tplc="E89C6302">
      <w:start w:val="1"/>
      <w:numFmt w:val="taiwaneseCountingThousand"/>
      <w:lvlText w:val="（%1）"/>
      <w:lvlJc w:val="left"/>
      <w:pPr>
        <w:ind w:left="3318" w:hanging="765"/>
      </w:pPr>
      <w:rPr>
        <w:rFonts w:hint="default"/>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7C86719A"/>
    <w:multiLevelType w:val="hybridMultilevel"/>
    <w:tmpl w:val="47EE0A8A"/>
    <w:lvl w:ilvl="0" w:tplc="04090015">
      <w:start w:val="1"/>
      <w:numFmt w:val="taiwaneseCountingThousand"/>
      <w:lvlText w:val="%1、"/>
      <w:lvlJc w:val="left"/>
      <w:pPr>
        <w:ind w:left="1912" w:hanging="480"/>
      </w:pPr>
    </w:lvl>
    <w:lvl w:ilvl="1" w:tplc="E89C6302">
      <w:start w:val="1"/>
      <w:numFmt w:val="taiwaneseCountingThousand"/>
      <w:lvlText w:val="（%2）"/>
      <w:lvlJc w:val="left"/>
      <w:pPr>
        <w:ind w:left="2392" w:hanging="480"/>
      </w:pPr>
      <w:rPr>
        <w:rFonts w:hint="default"/>
        <w:lang w:val="en-US"/>
      </w:rPr>
    </w:lvl>
    <w:lvl w:ilvl="2" w:tplc="0409001B" w:tentative="1">
      <w:start w:val="1"/>
      <w:numFmt w:val="lowerRoman"/>
      <w:lvlText w:val="%3."/>
      <w:lvlJc w:val="right"/>
      <w:pPr>
        <w:ind w:left="2872" w:hanging="480"/>
      </w:pPr>
    </w:lvl>
    <w:lvl w:ilvl="3" w:tplc="0409000F" w:tentative="1">
      <w:start w:val="1"/>
      <w:numFmt w:val="decimal"/>
      <w:lvlText w:val="%4."/>
      <w:lvlJc w:val="left"/>
      <w:pPr>
        <w:ind w:left="3352" w:hanging="480"/>
      </w:pPr>
    </w:lvl>
    <w:lvl w:ilvl="4" w:tplc="04090019" w:tentative="1">
      <w:start w:val="1"/>
      <w:numFmt w:val="ideographTraditional"/>
      <w:lvlText w:val="%5、"/>
      <w:lvlJc w:val="left"/>
      <w:pPr>
        <w:ind w:left="3832" w:hanging="480"/>
      </w:pPr>
    </w:lvl>
    <w:lvl w:ilvl="5" w:tplc="0409001B" w:tentative="1">
      <w:start w:val="1"/>
      <w:numFmt w:val="lowerRoman"/>
      <w:lvlText w:val="%6."/>
      <w:lvlJc w:val="right"/>
      <w:pPr>
        <w:ind w:left="4312" w:hanging="480"/>
      </w:pPr>
    </w:lvl>
    <w:lvl w:ilvl="6" w:tplc="0409000F" w:tentative="1">
      <w:start w:val="1"/>
      <w:numFmt w:val="decimal"/>
      <w:lvlText w:val="%7."/>
      <w:lvlJc w:val="left"/>
      <w:pPr>
        <w:ind w:left="4792" w:hanging="480"/>
      </w:pPr>
    </w:lvl>
    <w:lvl w:ilvl="7" w:tplc="04090019" w:tentative="1">
      <w:start w:val="1"/>
      <w:numFmt w:val="ideographTraditional"/>
      <w:lvlText w:val="%8、"/>
      <w:lvlJc w:val="left"/>
      <w:pPr>
        <w:ind w:left="5272" w:hanging="480"/>
      </w:pPr>
    </w:lvl>
    <w:lvl w:ilvl="8" w:tplc="0409001B" w:tentative="1">
      <w:start w:val="1"/>
      <w:numFmt w:val="lowerRoman"/>
      <w:lvlText w:val="%9."/>
      <w:lvlJc w:val="right"/>
      <w:pPr>
        <w:ind w:left="5752" w:hanging="480"/>
      </w:pPr>
    </w:lvl>
  </w:abstractNum>
  <w:num w:numId="1">
    <w:abstractNumId w:val="3"/>
  </w:num>
  <w:num w:numId="2">
    <w:abstractNumId w:val="6"/>
  </w:num>
  <w:num w:numId="3">
    <w:abstractNumId w:val="11"/>
  </w:num>
  <w:num w:numId="4">
    <w:abstractNumId w:val="7"/>
  </w:num>
  <w:num w:numId="5">
    <w:abstractNumId w:val="8"/>
  </w:num>
  <w:num w:numId="6">
    <w:abstractNumId w:val="10"/>
  </w:num>
  <w:num w:numId="7">
    <w:abstractNumId w:val="1"/>
  </w:num>
  <w:num w:numId="8">
    <w:abstractNumId w:val="2"/>
  </w:num>
  <w:num w:numId="9">
    <w:abstractNumId w:val="4"/>
  </w:num>
  <w:num w:numId="10">
    <w:abstractNumId w:val="9"/>
  </w:num>
  <w:num w:numId="11">
    <w:abstractNumId w:val="0"/>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HK" w:vendorID="64" w:dllVersion="5"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86"/>
    <w:rsid w:val="00003058"/>
    <w:rsid w:val="00006692"/>
    <w:rsid w:val="00006C5B"/>
    <w:rsid w:val="00007EEB"/>
    <w:rsid w:val="000144EC"/>
    <w:rsid w:val="00016DE1"/>
    <w:rsid w:val="00021720"/>
    <w:rsid w:val="00035EEE"/>
    <w:rsid w:val="000408DF"/>
    <w:rsid w:val="00044E85"/>
    <w:rsid w:val="00046972"/>
    <w:rsid w:val="00046F30"/>
    <w:rsid w:val="00057762"/>
    <w:rsid w:val="00062CE8"/>
    <w:rsid w:val="00066594"/>
    <w:rsid w:val="000707D0"/>
    <w:rsid w:val="00071F1C"/>
    <w:rsid w:val="0007731E"/>
    <w:rsid w:val="00080C6E"/>
    <w:rsid w:val="000847C6"/>
    <w:rsid w:val="00090FB4"/>
    <w:rsid w:val="000A6CE7"/>
    <w:rsid w:val="000B37BB"/>
    <w:rsid w:val="000B3837"/>
    <w:rsid w:val="000C1EDF"/>
    <w:rsid w:val="000C2868"/>
    <w:rsid w:val="000C70D5"/>
    <w:rsid w:val="000D2A3D"/>
    <w:rsid w:val="000D6A63"/>
    <w:rsid w:val="000D7829"/>
    <w:rsid w:val="000E0C63"/>
    <w:rsid w:val="000E2170"/>
    <w:rsid w:val="000E4F92"/>
    <w:rsid w:val="000F03A7"/>
    <w:rsid w:val="000F0DFE"/>
    <w:rsid w:val="000F2256"/>
    <w:rsid w:val="000F7940"/>
    <w:rsid w:val="0010104D"/>
    <w:rsid w:val="001058D3"/>
    <w:rsid w:val="00106FFD"/>
    <w:rsid w:val="00115BDB"/>
    <w:rsid w:val="001240EC"/>
    <w:rsid w:val="00134B6F"/>
    <w:rsid w:val="0014150F"/>
    <w:rsid w:val="0014586A"/>
    <w:rsid w:val="00155D5F"/>
    <w:rsid w:val="00157075"/>
    <w:rsid w:val="00160C17"/>
    <w:rsid w:val="001620AF"/>
    <w:rsid w:val="00164500"/>
    <w:rsid w:val="00165E4A"/>
    <w:rsid w:val="00176E26"/>
    <w:rsid w:val="001779A0"/>
    <w:rsid w:val="00182ECF"/>
    <w:rsid w:val="00184DA0"/>
    <w:rsid w:val="001912AA"/>
    <w:rsid w:val="00195B4C"/>
    <w:rsid w:val="00196099"/>
    <w:rsid w:val="001A03FF"/>
    <w:rsid w:val="001A4F8E"/>
    <w:rsid w:val="001B1CAC"/>
    <w:rsid w:val="001B34B5"/>
    <w:rsid w:val="001B352B"/>
    <w:rsid w:val="001B3F54"/>
    <w:rsid w:val="001C0079"/>
    <w:rsid w:val="001C0663"/>
    <w:rsid w:val="001C3198"/>
    <w:rsid w:val="001C6B08"/>
    <w:rsid w:val="001D53E0"/>
    <w:rsid w:val="001E2CA9"/>
    <w:rsid w:val="001E4860"/>
    <w:rsid w:val="001E6909"/>
    <w:rsid w:val="001F0F10"/>
    <w:rsid w:val="001F391E"/>
    <w:rsid w:val="001F7067"/>
    <w:rsid w:val="00205C76"/>
    <w:rsid w:val="002075E4"/>
    <w:rsid w:val="0021465D"/>
    <w:rsid w:val="002230F1"/>
    <w:rsid w:val="002274A7"/>
    <w:rsid w:val="00230180"/>
    <w:rsid w:val="002378E4"/>
    <w:rsid w:val="00240F5B"/>
    <w:rsid w:val="00241F67"/>
    <w:rsid w:val="002434DE"/>
    <w:rsid w:val="00245955"/>
    <w:rsid w:val="00260DB1"/>
    <w:rsid w:val="00262F3E"/>
    <w:rsid w:val="00273C85"/>
    <w:rsid w:val="00275D79"/>
    <w:rsid w:val="002761F5"/>
    <w:rsid w:val="002779A0"/>
    <w:rsid w:val="00277DA4"/>
    <w:rsid w:val="00297C55"/>
    <w:rsid w:val="002A00B4"/>
    <w:rsid w:val="002A04C4"/>
    <w:rsid w:val="002A6E63"/>
    <w:rsid w:val="002B02D3"/>
    <w:rsid w:val="002B2F65"/>
    <w:rsid w:val="002B5A74"/>
    <w:rsid w:val="002C1975"/>
    <w:rsid w:val="002C1D2D"/>
    <w:rsid w:val="002C544A"/>
    <w:rsid w:val="002C6078"/>
    <w:rsid w:val="002D08FB"/>
    <w:rsid w:val="002D402C"/>
    <w:rsid w:val="002E4F07"/>
    <w:rsid w:val="002F26F1"/>
    <w:rsid w:val="002F474E"/>
    <w:rsid w:val="002F7C2E"/>
    <w:rsid w:val="00311372"/>
    <w:rsid w:val="00312956"/>
    <w:rsid w:val="003164FD"/>
    <w:rsid w:val="00320616"/>
    <w:rsid w:val="003245B4"/>
    <w:rsid w:val="00324837"/>
    <w:rsid w:val="0033542F"/>
    <w:rsid w:val="00340C8B"/>
    <w:rsid w:val="00342C98"/>
    <w:rsid w:val="00344A75"/>
    <w:rsid w:val="00345C85"/>
    <w:rsid w:val="003553FC"/>
    <w:rsid w:val="00356D66"/>
    <w:rsid w:val="00363A43"/>
    <w:rsid w:val="003654EB"/>
    <w:rsid w:val="003669E1"/>
    <w:rsid w:val="00384C65"/>
    <w:rsid w:val="003901C2"/>
    <w:rsid w:val="00390887"/>
    <w:rsid w:val="00391432"/>
    <w:rsid w:val="00392F44"/>
    <w:rsid w:val="0039402E"/>
    <w:rsid w:val="0039423C"/>
    <w:rsid w:val="00396F50"/>
    <w:rsid w:val="003B23FD"/>
    <w:rsid w:val="003C1EC0"/>
    <w:rsid w:val="003D1F88"/>
    <w:rsid w:val="003E3705"/>
    <w:rsid w:val="003E5AA1"/>
    <w:rsid w:val="003F3CAF"/>
    <w:rsid w:val="00400816"/>
    <w:rsid w:val="00400DC4"/>
    <w:rsid w:val="00403346"/>
    <w:rsid w:val="0041081C"/>
    <w:rsid w:val="00412C92"/>
    <w:rsid w:val="00414185"/>
    <w:rsid w:val="00415921"/>
    <w:rsid w:val="00415E55"/>
    <w:rsid w:val="00416358"/>
    <w:rsid w:val="004268E0"/>
    <w:rsid w:val="00427E10"/>
    <w:rsid w:val="00432148"/>
    <w:rsid w:val="00435A9D"/>
    <w:rsid w:val="00436095"/>
    <w:rsid w:val="004432C9"/>
    <w:rsid w:val="00451AFF"/>
    <w:rsid w:val="00451CD2"/>
    <w:rsid w:val="004539CC"/>
    <w:rsid w:val="004558B2"/>
    <w:rsid w:val="004644B8"/>
    <w:rsid w:val="00464B7F"/>
    <w:rsid w:val="00466CD8"/>
    <w:rsid w:val="00477046"/>
    <w:rsid w:val="004779F8"/>
    <w:rsid w:val="00495383"/>
    <w:rsid w:val="00497EE0"/>
    <w:rsid w:val="004A1525"/>
    <w:rsid w:val="004A26D9"/>
    <w:rsid w:val="004A48F0"/>
    <w:rsid w:val="004A6404"/>
    <w:rsid w:val="004C5852"/>
    <w:rsid w:val="004C5DEB"/>
    <w:rsid w:val="004C7354"/>
    <w:rsid w:val="004D3D46"/>
    <w:rsid w:val="004E41DA"/>
    <w:rsid w:val="004E6AA1"/>
    <w:rsid w:val="004E6EB6"/>
    <w:rsid w:val="004F4CC5"/>
    <w:rsid w:val="004F6DDA"/>
    <w:rsid w:val="00504A35"/>
    <w:rsid w:val="00505F4A"/>
    <w:rsid w:val="005109A6"/>
    <w:rsid w:val="00511B63"/>
    <w:rsid w:val="005129C8"/>
    <w:rsid w:val="00512C46"/>
    <w:rsid w:val="00516DFB"/>
    <w:rsid w:val="00531104"/>
    <w:rsid w:val="005355AA"/>
    <w:rsid w:val="0053606A"/>
    <w:rsid w:val="00536569"/>
    <w:rsid w:val="00536A2C"/>
    <w:rsid w:val="00542B2C"/>
    <w:rsid w:val="00544ACF"/>
    <w:rsid w:val="00551649"/>
    <w:rsid w:val="00555973"/>
    <w:rsid w:val="00556828"/>
    <w:rsid w:val="00557189"/>
    <w:rsid w:val="00557F65"/>
    <w:rsid w:val="005605C5"/>
    <w:rsid w:val="00561800"/>
    <w:rsid w:val="00564230"/>
    <w:rsid w:val="00564DB0"/>
    <w:rsid w:val="00567015"/>
    <w:rsid w:val="00573B3F"/>
    <w:rsid w:val="00582D07"/>
    <w:rsid w:val="005844AA"/>
    <w:rsid w:val="0059019D"/>
    <w:rsid w:val="00592C0B"/>
    <w:rsid w:val="00594A80"/>
    <w:rsid w:val="00596939"/>
    <w:rsid w:val="005A407D"/>
    <w:rsid w:val="005B5105"/>
    <w:rsid w:val="005C0621"/>
    <w:rsid w:val="005C4CEF"/>
    <w:rsid w:val="005D053C"/>
    <w:rsid w:val="005D308D"/>
    <w:rsid w:val="005D4AAA"/>
    <w:rsid w:val="005D5C71"/>
    <w:rsid w:val="005D6432"/>
    <w:rsid w:val="005E3AB2"/>
    <w:rsid w:val="005E5084"/>
    <w:rsid w:val="005E55F4"/>
    <w:rsid w:val="005F0AC5"/>
    <w:rsid w:val="005F2D5F"/>
    <w:rsid w:val="005F4190"/>
    <w:rsid w:val="00603CFA"/>
    <w:rsid w:val="00604C5E"/>
    <w:rsid w:val="0060515F"/>
    <w:rsid w:val="00610A4D"/>
    <w:rsid w:val="00616BD2"/>
    <w:rsid w:val="00616CC3"/>
    <w:rsid w:val="00620B1F"/>
    <w:rsid w:val="00625A07"/>
    <w:rsid w:val="00630FA5"/>
    <w:rsid w:val="006350E3"/>
    <w:rsid w:val="006356A3"/>
    <w:rsid w:val="00636710"/>
    <w:rsid w:val="006426D1"/>
    <w:rsid w:val="00654180"/>
    <w:rsid w:val="0065451D"/>
    <w:rsid w:val="00654B91"/>
    <w:rsid w:val="0066207C"/>
    <w:rsid w:val="006650F6"/>
    <w:rsid w:val="0066676C"/>
    <w:rsid w:val="00666B36"/>
    <w:rsid w:val="0067473E"/>
    <w:rsid w:val="00684F7D"/>
    <w:rsid w:val="00685E31"/>
    <w:rsid w:val="0068664F"/>
    <w:rsid w:val="00690962"/>
    <w:rsid w:val="00690E53"/>
    <w:rsid w:val="0069222A"/>
    <w:rsid w:val="006968D5"/>
    <w:rsid w:val="006A0952"/>
    <w:rsid w:val="006A5AF6"/>
    <w:rsid w:val="006B01D9"/>
    <w:rsid w:val="006B1D96"/>
    <w:rsid w:val="006B305B"/>
    <w:rsid w:val="006B6EF1"/>
    <w:rsid w:val="006B7649"/>
    <w:rsid w:val="006C3103"/>
    <w:rsid w:val="006C623D"/>
    <w:rsid w:val="006D168C"/>
    <w:rsid w:val="006D368C"/>
    <w:rsid w:val="006D6CA5"/>
    <w:rsid w:val="006E4938"/>
    <w:rsid w:val="006E57E2"/>
    <w:rsid w:val="006E7664"/>
    <w:rsid w:val="006F2E05"/>
    <w:rsid w:val="006F4A15"/>
    <w:rsid w:val="006F77B4"/>
    <w:rsid w:val="00700663"/>
    <w:rsid w:val="007024EC"/>
    <w:rsid w:val="00703BFE"/>
    <w:rsid w:val="00703D4E"/>
    <w:rsid w:val="0070686A"/>
    <w:rsid w:val="00714C36"/>
    <w:rsid w:val="00715891"/>
    <w:rsid w:val="00717189"/>
    <w:rsid w:val="00717BA5"/>
    <w:rsid w:val="007202AE"/>
    <w:rsid w:val="00721FD5"/>
    <w:rsid w:val="0072304D"/>
    <w:rsid w:val="0072731F"/>
    <w:rsid w:val="00731E4F"/>
    <w:rsid w:val="007323DA"/>
    <w:rsid w:val="007368E7"/>
    <w:rsid w:val="00744961"/>
    <w:rsid w:val="007479FE"/>
    <w:rsid w:val="0075014E"/>
    <w:rsid w:val="0075175A"/>
    <w:rsid w:val="00755FA1"/>
    <w:rsid w:val="0075694E"/>
    <w:rsid w:val="0076049B"/>
    <w:rsid w:val="00764907"/>
    <w:rsid w:val="00782EDC"/>
    <w:rsid w:val="00783049"/>
    <w:rsid w:val="00785966"/>
    <w:rsid w:val="00790451"/>
    <w:rsid w:val="007A007F"/>
    <w:rsid w:val="007A233F"/>
    <w:rsid w:val="007A2E64"/>
    <w:rsid w:val="007A787E"/>
    <w:rsid w:val="007B14E6"/>
    <w:rsid w:val="007B3378"/>
    <w:rsid w:val="007B4D47"/>
    <w:rsid w:val="007C374B"/>
    <w:rsid w:val="007C7839"/>
    <w:rsid w:val="007D55C7"/>
    <w:rsid w:val="007E5DFB"/>
    <w:rsid w:val="007F3A0A"/>
    <w:rsid w:val="007F5393"/>
    <w:rsid w:val="007F7C7C"/>
    <w:rsid w:val="0080281D"/>
    <w:rsid w:val="0080325E"/>
    <w:rsid w:val="008036B0"/>
    <w:rsid w:val="00811C26"/>
    <w:rsid w:val="00814205"/>
    <w:rsid w:val="00817BAA"/>
    <w:rsid w:val="00820D02"/>
    <w:rsid w:val="00821685"/>
    <w:rsid w:val="00827686"/>
    <w:rsid w:val="008325A4"/>
    <w:rsid w:val="00832BE9"/>
    <w:rsid w:val="00835212"/>
    <w:rsid w:val="008375D5"/>
    <w:rsid w:val="008424B8"/>
    <w:rsid w:val="008426A5"/>
    <w:rsid w:val="0084503E"/>
    <w:rsid w:val="00857753"/>
    <w:rsid w:val="00863E9F"/>
    <w:rsid w:val="00864374"/>
    <w:rsid w:val="00865592"/>
    <w:rsid w:val="0087639C"/>
    <w:rsid w:val="00880FC2"/>
    <w:rsid w:val="00883403"/>
    <w:rsid w:val="008864A1"/>
    <w:rsid w:val="00890018"/>
    <w:rsid w:val="00892D1F"/>
    <w:rsid w:val="00894279"/>
    <w:rsid w:val="008973DD"/>
    <w:rsid w:val="0089745C"/>
    <w:rsid w:val="00897476"/>
    <w:rsid w:val="008A1530"/>
    <w:rsid w:val="008A47E2"/>
    <w:rsid w:val="008A6E5B"/>
    <w:rsid w:val="008B0196"/>
    <w:rsid w:val="008C06CC"/>
    <w:rsid w:val="008C6FD4"/>
    <w:rsid w:val="008D0618"/>
    <w:rsid w:val="008D16D3"/>
    <w:rsid w:val="008D288C"/>
    <w:rsid w:val="008D2ACA"/>
    <w:rsid w:val="008D2FCF"/>
    <w:rsid w:val="008D6D07"/>
    <w:rsid w:val="008E24ED"/>
    <w:rsid w:val="008E35E6"/>
    <w:rsid w:val="008E65B8"/>
    <w:rsid w:val="008F6234"/>
    <w:rsid w:val="00900490"/>
    <w:rsid w:val="009009D8"/>
    <w:rsid w:val="0090501D"/>
    <w:rsid w:val="009101C0"/>
    <w:rsid w:val="009112F2"/>
    <w:rsid w:val="00911E27"/>
    <w:rsid w:val="0091280A"/>
    <w:rsid w:val="00921287"/>
    <w:rsid w:val="00931F5D"/>
    <w:rsid w:val="00940AF2"/>
    <w:rsid w:val="00945152"/>
    <w:rsid w:val="00946B59"/>
    <w:rsid w:val="00947255"/>
    <w:rsid w:val="009508EB"/>
    <w:rsid w:val="00950BCD"/>
    <w:rsid w:val="009513E4"/>
    <w:rsid w:val="00961EB8"/>
    <w:rsid w:val="00964305"/>
    <w:rsid w:val="0097091E"/>
    <w:rsid w:val="0097288F"/>
    <w:rsid w:val="00973B8D"/>
    <w:rsid w:val="00977E98"/>
    <w:rsid w:val="009812BA"/>
    <w:rsid w:val="009854F3"/>
    <w:rsid w:val="00991750"/>
    <w:rsid w:val="0099428D"/>
    <w:rsid w:val="0099547E"/>
    <w:rsid w:val="00997869"/>
    <w:rsid w:val="00997E83"/>
    <w:rsid w:val="009A748A"/>
    <w:rsid w:val="009B25E4"/>
    <w:rsid w:val="009B408F"/>
    <w:rsid w:val="009B4495"/>
    <w:rsid w:val="009B4909"/>
    <w:rsid w:val="009C26CF"/>
    <w:rsid w:val="009C29C0"/>
    <w:rsid w:val="009C4B88"/>
    <w:rsid w:val="009C5554"/>
    <w:rsid w:val="009D1A46"/>
    <w:rsid w:val="009E2EA6"/>
    <w:rsid w:val="009E5358"/>
    <w:rsid w:val="009F0EF6"/>
    <w:rsid w:val="009F3E41"/>
    <w:rsid w:val="009F7E26"/>
    <w:rsid w:val="00A04F13"/>
    <w:rsid w:val="00A05FAE"/>
    <w:rsid w:val="00A10171"/>
    <w:rsid w:val="00A129D1"/>
    <w:rsid w:val="00A13EE0"/>
    <w:rsid w:val="00A2362B"/>
    <w:rsid w:val="00A266CF"/>
    <w:rsid w:val="00A26CEC"/>
    <w:rsid w:val="00A30A05"/>
    <w:rsid w:val="00A357F7"/>
    <w:rsid w:val="00A448A4"/>
    <w:rsid w:val="00A45F18"/>
    <w:rsid w:val="00A47F0F"/>
    <w:rsid w:val="00A556E1"/>
    <w:rsid w:val="00A564EF"/>
    <w:rsid w:val="00A6296D"/>
    <w:rsid w:val="00A64194"/>
    <w:rsid w:val="00A758E4"/>
    <w:rsid w:val="00A77CE7"/>
    <w:rsid w:val="00A81AEB"/>
    <w:rsid w:val="00A86A25"/>
    <w:rsid w:val="00A86E6A"/>
    <w:rsid w:val="00A90745"/>
    <w:rsid w:val="00A96E9B"/>
    <w:rsid w:val="00AA7E67"/>
    <w:rsid w:val="00AB0592"/>
    <w:rsid w:val="00AB1452"/>
    <w:rsid w:val="00AB3089"/>
    <w:rsid w:val="00AB586D"/>
    <w:rsid w:val="00AB5E3A"/>
    <w:rsid w:val="00AC03AA"/>
    <w:rsid w:val="00AC3BBB"/>
    <w:rsid w:val="00AD0081"/>
    <w:rsid w:val="00AD2DCF"/>
    <w:rsid w:val="00AD3953"/>
    <w:rsid w:val="00AD5716"/>
    <w:rsid w:val="00AD68F3"/>
    <w:rsid w:val="00AE4708"/>
    <w:rsid w:val="00AE534C"/>
    <w:rsid w:val="00AE6368"/>
    <w:rsid w:val="00AE6D51"/>
    <w:rsid w:val="00AF4C03"/>
    <w:rsid w:val="00B013C9"/>
    <w:rsid w:val="00B045DB"/>
    <w:rsid w:val="00B04AE3"/>
    <w:rsid w:val="00B4328B"/>
    <w:rsid w:val="00B45521"/>
    <w:rsid w:val="00B60862"/>
    <w:rsid w:val="00B6250F"/>
    <w:rsid w:val="00B64D17"/>
    <w:rsid w:val="00B65B75"/>
    <w:rsid w:val="00B7247B"/>
    <w:rsid w:val="00B7359F"/>
    <w:rsid w:val="00B74939"/>
    <w:rsid w:val="00B75AF9"/>
    <w:rsid w:val="00B76101"/>
    <w:rsid w:val="00B76FE2"/>
    <w:rsid w:val="00B80DBB"/>
    <w:rsid w:val="00B8108E"/>
    <w:rsid w:val="00B848A7"/>
    <w:rsid w:val="00B84D59"/>
    <w:rsid w:val="00B86365"/>
    <w:rsid w:val="00B92DAB"/>
    <w:rsid w:val="00B97A0B"/>
    <w:rsid w:val="00BA148E"/>
    <w:rsid w:val="00BA2EA6"/>
    <w:rsid w:val="00BA2FDB"/>
    <w:rsid w:val="00BA40BE"/>
    <w:rsid w:val="00BB33EC"/>
    <w:rsid w:val="00BB558C"/>
    <w:rsid w:val="00BC40D9"/>
    <w:rsid w:val="00BD3E72"/>
    <w:rsid w:val="00BD7DD9"/>
    <w:rsid w:val="00BE0F79"/>
    <w:rsid w:val="00BE36AC"/>
    <w:rsid w:val="00BE5DDB"/>
    <w:rsid w:val="00BF1245"/>
    <w:rsid w:val="00BF27AD"/>
    <w:rsid w:val="00BF7957"/>
    <w:rsid w:val="00C007BA"/>
    <w:rsid w:val="00C00995"/>
    <w:rsid w:val="00C1169C"/>
    <w:rsid w:val="00C1414F"/>
    <w:rsid w:val="00C258C6"/>
    <w:rsid w:val="00C25CAD"/>
    <w:rsid w:val="00C262BA"/>
    <w:rsid w:val="00C44DF2"/>
    <w:rsid w:val="00C45939"/>
    <w:rsid w:val="00C523EE"/>
    <w:rsid w:val="00C52E68"/>
    <w:rsid w:val="00C557A3"/>
    <w:rsid w:val="00C64EEB"/>
    <w:rsid w:val="00C70D76"/>
    <w:rsid w:val="00C74710"/>
    <w:rsid w:val="00C75061"/>
    <w:rsid w:val="00C76C2F"/>
    <w:rsid w:val="00C77DED"/>
    <w:rsid w:val="00C9224B"/>
    <w:rsid w:val="00C9757A"/>
    <w:rsid w:val="00C975A4"/>
    <w:rsid w:val="00CA2FB1"/>
    <w:rsid w:val="00CA5179"/>
    <w:rsid w:val="00CA58D3"/>
    <w:rsid w:val="00CA6C0D"/>
    <w:rsid w:val="00CB35E7"/>
    <w:rsid w:val="00CB41F7"/>
    <w:rsid w:val="00CC1799"/>
    <w:rsid w:val="00CC509D"/>
    <w:rsid w:val="00CC7587"/>
    <w:rsid w:val="00CD1F5A"/>
    <w:rsid w:val="00CD3673"/>
    <w:rsid w:val="00CD6B97"/>
    <w:rsid w:val="00CE54D5"/>
    <w:rsid w:val="00CE5DD6"/>
    <w:rsid w:val="00CE6B17"/>
    <w:rsid w:val="00CF247B"/>
    <w:rsid w:val="00CF2F23"/>
    <w:rsid w:val="00CF3D7E"/>
    <w:rsid w:val="00CF75B9"/>
    <w:rsid w:val="00CF7EDC"/>
    <w:rsid w:val="00D00BFC"/>
    <w:rsid w:val="00D10E19"/>
    <w:rsid w:val="00D1195C"/>
    <w:rsid w:val="00D1326F"/>
    <w:rsid w:val="00D22092"/>
    <w:rsid w:val="00D24D5D"/>
    <w:rsid w:val="00D25995"/>
    <w:rsid w:val="00D27316"/>
    <w:rsid w:val="00D32642"/>
    <w:rsid w:val="00D334CD"/>
    <w:rsid w:val="00D37194"/>
    <w:rsid w:val="00D41A91"/>
    <w:rsid w:val="00D42D6A"/>
    <w:rsid w:val="00D52A84"/>
    <w:rsid w:val="00D53C68"/>
    <w:rsid w:val="00D60BA6"/>
    <w:rsid w:val="00D71A5B"/>
    <w:rsid w:val="00D740B2"/>
    <w:rsid w:val="00D75A72"/>
    <w:rsid w:val="00D76F62"/>
    <w:rsid w:val="00D77B09"/>
    <w:rsid w:val="00D81BAF"/>
    <w:rsid w:val="00D972D3"/>
    <w:rsid w:val="00D97593"/>
    <w:rsid w:val="00DA115C"/>
    <w:rsid w:val="00DA14BC"/>
    <w:rsid w:val="00DA18A2"/>
    <w:rsid w:val="00DB2E3C"/>
    <w:rsid w:val="00DB413E"/>
    <w:rsid w:val="00DB491E"/>
    <w:rsid w:val="00DB771C"/>
    <w:rsid w:val="00DD03A6"/>
    <w:rsid w:val="00DD40D2"/>
    <w:rsid w:val="00DD4F47"/>
    <w:rsid w:val="00DD79A0"/>
    <w:rsid w:val="00DF11C2"/>
    <w:rsid w:val="00DF6589"/>
    <w:rsid w:val="00DF7511"/>
    <w:rsid w:val="00DF7568"/>
    <w:rsid w:val="00E01271"/>
    <w:rsid w:val="00E17378"/>
    <w:rsid w:val="00E21996"/>
    <w:rsid w:val="00E228EA"/>
    <w:rsid w:val="00E22CEF"/>
    <w:rsid w:val="00E34E06"/>
    <w:rsid w:val="00E37893"/>
    <w:rsid w:val="00E51427"/>
    <w:rsid w:val="00E56710"/>
    <w:rsid w:val="00E667A1"/>
    <w:rsid w:val="00E67171"/>
    <w:rsid w:val="00E72F5D"/>
    <w:rsid w:val="00E80754"/>
    <w:rsid w:val="00E858A5"/>
    <w:rsid w:val="00E879AB"/>
    <w:rsid w:val="00EA2269"/>
    <w:rsid w:val="00EA6980"/>
    <w:rsid w:val="00EC048A"/>
    <w:rsid w:val="00EC1EC4"/>
    <w:rsid w:val="00EC65E7"/>
    <w:rsid w:val="00EE540F"/>
    <w:rsid w:val="00EE7510"/>
    <w:rsid w:val="00EF3554"/>
    <w:rsid w:val="00EF7B7E"/>
    <w:rsid w:val="00F02934"/>
    <w:rsid w:val="00F036F4"/>
    <w:rsid w:val="00F04DCD"/>
    <w:rsid w:val="00F05305"/>
    <w:rsid w:val="00F11454"/>
    <w:rsid w:val="00F12838"/>
    <w:rsid w:val="00F241F7"/>
    <w:rsid w:val="00F24FC7"/>
    <w:rsid w:val="00F353BB"/>
    <w:rsid w:val="00F44506"/>
    <w:rsid w:val="00F454D6"/>
    <w:rsid w:val="00F46B5A"/>
    <w:rsid w:val="00F47B17"/>
    <w:rsid w:val="00F555DC"/>
    <w:rsid w:val="00F65433"/>
    <w:rsid w:val="00F70989"/>
    <w:rsid w:val="00F70D60"/>
    <w:rsid w:val="00F75429"/>
    <w:rsid w:val="00F77794"/>
    <w:rsid w:val="00F876CB"/>
    <w:rsid w:val="00F91A5E"/>
    <w:rsid w:val="00F95B56"/>
    <w:rsid w:val="00FA1D53"/>
    <w:rsid w:val="00FA3314"/>
    <w:rsid w:val="00FA4987"/>
    <w:rsid w:val="00FA5195"/>
    <w:rsid w:val="00FA5390"/>
    <w:rsid w:val="00FA5F0B"/>
    <w:rsid w:val="00FB5781"/>
    <w:rsid w:val="00FC221A"/>
    <w:rsid w:val="00FC4341"/>
    <w:rsid w:val="00FC4C38"/>
    <w:rsid w:val="00FD53CB"/>
    <w:rsid w:val="00FD54C5"/>
    <w:rsid w:val="00FF1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FD8EE8"/>
  <w15:docId w15:val="{00ADF219-6B7C-465C-BC97-1B1BB47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6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7686"/>
    <w:pPr>
      <w:tabs>
        <w:tab w:val="center" w:pos="4153"/>
        <w:tab w:val="right" w:pos="8306"/>
      </w:tabs>
      <w:snapToGrid w:val="0"/>
    </w:pPr>
    <w:rPr>
      <w:sz w:val="20"/>
      <w:szCs w:val="20"/>
    </w:rPr>
  </w:style>
  <w:style w:type="character" w:customStyle="1" w:styleId="a4">
    <w:name w:val="頁尾 字元"/>
    <w:link w:val="a3"/>
    <w:uiPriority w:val="99"/>
    <w:locked/>
    <w:rsid w:val="000C2868"/>
    <w:rPr>
      <w:rFonts w:cs="Times New Roman"/>
      <w:kern w:val="2"/>
    </w:rPr>
  </w:style>
  <w:style w:type="character" w:styleId="a5">
    <w:name w:val="page number"/>
    <w:uiPriority w:val="99"/>
    <w:rsid w:val="00827686"/>
    <w:rPr>
      <w:rFonts w:cs="Times New Roman"/>
    </w:rPr>
  </w:style>
  <w:style w:type="table" w:styleId="a6">
    <w:name w:val="Table Grid"/>
    <w:basedOn w:val="a1"/>
    <w:uiPriority w:val="99"/>
    <w:rsid w:val="00827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827686"/>
    <w:rPr>
      <w:rFonts w:ascii="細明體" w:eastAsia="細明體" w:hAnsi="Courier New"/>
      <w:szCs w:val="20"/>
    </w:rPr>
  </w:style>
  <w:style w:type="character" w:customStyle="1" w:styleId="a8">
    <w:name w:val="純文字 字元"/>
    <w:link w:val="a7"/>
    <w:uiPriority w:val="99"/>
    <w:locked/>
    <w:rsid w:val="00690E53"/>
    <w:rPr>
      <w:rFonts w:ascii="細明體" w:eastAsia="細明體" w:hAnsi="Courier New" w:cs="Times New Roman"/>
      <w:kern w:val="2"/>
      <w:sz w:val="24"/>
    </w:rPr>
  </w:style>
  <w:style w:type="paragraph" w:styleId="a9">
    <w:name w:val="header"/>
    <w:basedOn w:val="a"/>
    <w:link w:val="aa"/>
    <w:uiPriority w:val="99"/>
    <w:rsid w:val="00827686"/>
    <w:pPr>
      <w:tabs>
        <w:tab w:val="center" w:pos="4153"/>
        <w:tab w:val="right" w:pos="8306"/>
      </w:tabs>
      <w:snapToGrid w:val="0"/>
    </w:pPr>
    <w:rPr>
      <w:sz w:val="20"/>
      <w:szCs w:val="20"/>
    </w:rPr>
  </w:style>
  <w:style w:type="character" w:customStyle="1" w:styleId="aa">
    <w:name w:val="頁首 字元"/>
    <w:link w:val="a9"/>
    <w:uiPriority w:val="99"/>
    <w:semiHidden/>
    <w:locked/>
    <w:rPr>
      <w:rFonts w:cs="Times New Roman"/>
      <w:sz w:val="20"/>
      <w:szCs w:val="20"/>
    </w:rPr>
  </w:style>
  <w:style w:type="paragraph" w:styleId="ab">
    <w:name w:val="Body Text Indent"/>
    <w:basedOn w:val="a"/>
    <w:link w:val="ac"/>
    <w:uiPriority w:val="99"/>
    <w:rsid w:val="002A04C4"/>
    <w:pPr>
      <w:widowControl/>
      <w:spacing w:before="100" w:beforeAutospacing="1" w:after="100" w:afterAutospacing="1"/>
    </w:pPr>
    <w:rPr>
      <w:rFonts w:ascii="新細明體" w:hAnsi="新細明體"/>
      <w:kern w:val="0"/>
    </w:rPr>
  </w:style>
  <w:style w:type="character" w:customStyle="1" w:styleId="ac">
    <w:name w:val="本文縮排 字元"/>
    <w:link w:val="ab"/>
    <w:uiPriority w:val="99"/>
    <w:semiHidden/>
    <w:locked/>
    <w:rPr>
      <w:rFonts w:cs="Times New Roman"/>
      <w:sz w:val="24"/>
      <w:szCs w:val="24"/>
    </w:rPr>
  </w:style>
  <w:style w:type="paragraph" w:styleId="ad">
    <w:name w:val="Body Text"/>
    <w:basedOn w:val="a"/>
    <w:link w:val="ae"/>
    <w:uiPriority w:val="99"/>
    <w:rsid w:val="00897476"/>
    <w:pPr>
      <w:spacing w:after="120"/>
    </w:pPr>
  </w:style>
  <w:style w:type="character" w:customStyle="1" w:styleId="ae">
    <w:name w:val="本文 字元"/>
    <w:link w:val="ad"/>
    <w:uiPriority w:val="99"/>
    <w:locked/>
    <w:rsid w:val="00897476"/>
    <w:rPr>
      <w:rFonts w:eastAsia="新細明體" w:cs="Times New Roman"/>
      <w:kern w:val="2"/>
      <w:sz w:val="24"/>
      <w:lang w:val="en-US" w:eastAsia="zh-TW"/>
    </w:rPr>
  </w:style>
  <w:style w:type="paragraph" w:styleId="af">
    <w:name w:val="List Paragraph"/>
    <w:basedOn w:val="a"/>
    <w:uiPriority w:val="34"/>
    <w:qFormat/>
    <w:rsid w:val="00062CE8"/>
    <w:pPr>
      <w:ind w:leftChars="200" w:left="480"/>
      <w:jc w:val="right"/>
    </w:pPr>
    <w:rPr>
      <w:rFonts w:ascii="Calibri" w:hAnsi="Calibri"/>
      <w:szCs w:val="22"/>
    </w:rPr>
  </w:style>
  <w:style w:type="paragraph" w:styleId="af0">
    <w:name w:val="Balloon Text"/>
    <w:basedOn w:val="a"/>
    <w:link w:val="af1"/>
    <w:uiPriority w:val="99"/>
    <w:rsid w:val="000C2868"/>
    <w:rPr>
      <w:rFonts w:ascii="Cambria" w:hAnsi="Cambria"/>
      <w:sz w:val="18"/>
      <w:szCs w:val="18"/>
    </w:rPr>
  </w:style>
  <w:style w:type="character" w:customStyle="1" w:styleId="af1">
    <w:name w:val="註解方塊文字 字元"/>
    <w:link w:val="af0"/>
    <w:uiPriority w:val="99"/>
    <w:locked/>
    <w:rsid w:val="000C2868"/>
    <w:rPr>
      <w:rFonts w:ascii="Cambria" w:eastAsia="新細明體" w:hAnsi="Cambria" w:cs="Times New Roman"/>
      <w:kern w:val="2"/>
      <w:sz w:val="18"/>
    </w:rPr>
  </w:style>
  <w:style w:type="paragraph" w:customStyle="1" w:styleId="Default">
    <w:name w:val="Default"/>
    <w:rsid w:val="00594A80"/>
    <w:pPr>
      <w:widowControl w:val="0"/>
      <w:autoSpaceDE w:val="0"/>
      <w:autoSpaceDN w:val="0"/>
      <w:adjustRightInd w:val="0"/>
    </w:pPr>
    <w:rPr>
      <w:rFonts w:ascii="標楷體" w:eastAsia="標楷體" w:hAnsi="Calibri" w:cs="標楷體"/>
      <w:color w:val="000000"/>
      <w:sz w:val="24"/>
      <w:szCs w:val="24"/>
    </w:rPr>
  </w:style>
  <w:style w:type="character" w:styleId="af2">
    <w:name w:val="Strong"/>
    <w:uiPriority w:val="99"/>
    <w:qFormat/>
    <w:rsid w:val="00542B2C"/>
    <w:rPr>
      <w:rFonts w:cs="Times New Roman"/>
      <w:b/>
    </w:rPr>
  </w:style>
  <w:style w:type="paragraph" w:styleId="Web">
    <w:name w:val="Normal (Web)"/>
    <w:basedOn w:val="a"/>
    <w:uiPriority w:val="99"/>
    <w:rsid w:val="00542B2C"/>
    <w:pPr>
      <w:widowControl/>
      <w:spacing w:before="100" w:beforeAutospacing="1" w:after="100" w:afterAutospacing="1"/>
    </w:pPr>
    <w:rPr>
      <w:rFonts w:ascii="新細明體" w:hAnsi="新細明體" w:cs="新細明體"/>
      <w:kern w:val="0"/>
    </w:rPr>
  </w:style>
  <w:style w:type="character" w:styleId="af3">
    <w:name w:val="Hyperlink"/>
    <w:uiPriority w:val="99"/>
    <w:rsid w:val="00A10171"/>
    <w:rPr>
      <w:rFonts w:cs="Times New Roman"/>
      <w:color w:val="0000FF"/>
      <w:u w:val="single"/>
    </w:rPr>
  </w:style>
  <w:style w:type="character" w:styleId="af4">
    <w:name w:val="FollowedHyperlink"/>
    <w:uiPriority w:val="99"/>
    <w:rsid w:val="00A10171"/>
    <w:rPr>
      <w:rFonts w:cs="Times New Roman"/>
      <w:color w:val="800080"/>
      <w:u w:val="single"/>
    </w:rPr>
  </w:style>
  <w:style w:type="paragraph" w:styleId="2">
    <w:name w:val="Body Text Indent 2"/>
    <w:basedOn w:val="a"/>
    <w:link w:val="20"/>
    <w:locked/>
    <w:rsid w:val="000D7829"/>
    <w:pPr>
      <w:spacing w:after="120" w:line="480" w:lineRule="auto"/>
      <w:ind w:leftChars="200" w:left="480"/>
    </w:pPr>
  </w:style>
  <w:style w:type="character" w:customStyle="1" w:styleId="20">
    <w:name w:val="本文縮排 2 字元"/>
    <w:link w:val="2"/>
    <w:rsid w:val="000D782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51920">
      <w:marLeft w:val="0"/>
      <w:marRight w:val="0"/>
      <w:marTop w:val="0"/>
      <w:marBottom w:val="0"/>
      <w:divBdr>
        <w:top w:val="none" w:sz="0" w:space="0" w:color="auto"/>
        <w:left w:val="none" w:sz="0" w:space="0" w:color="auto"/>
        <w:bottom w:val="none" w:sz="0" w:space="0" w:color="auto"/>
        <w:right w:val="none" w:sz="0" w:space="0" w:color="auto"/>
      </w:divBdr>
    </w:div>
    <w:div w:id="1279751921">
      <w:marLeft w:val="0"/>
      <w:marRight w:val="0"/>
      <w:marTop w:val="0"/>
      <w:marBottom w:val="0"/>
      <w:divBdr>
        <w:top w:val="none" w:sz="0" w:space="0" w:color="auto"/>
        <w:left w:val="none" w:sz="0" w:space="0" w:color="auto"/>
        <w:bottom w:val="none" w:sz="0" w:space="0" w:color="auto"/>
        <w:right w:val="none" w:sz="0" w:space="0" w:color="auto"/>
      </w:divBdr>
    </w:div>
    <w:div w:id="1279751923">
      <w:marLeft w:val="0"/>
      <w:marRight w:val="0"/>
      <w:marTop w:val="0"/>
      <w:marBottom w:val="0"/>
      <w:divBdr>
        <w:top w:val="none" w:sz="0" w:space="0" w:color="auto"/>
        <w:left w:val="none" w:sz="0" w:space="0" w:color="auto"/>
        <w:bottom w:val="none" w:sz="0" w:space="0" w:color="auto"/>
        <w:right w:val="none" w:sz="0" w:space="0" w:color="auto"/>
      </w:divBdr>
    </w:div>
    <w:div w:id="1279751924">
      <w:marLeft w:val="0"/>
      <w:marRight w:val="0"/>
      <w:marTop w:val="0"/>
      <w:marBottom w:val="0"/>
      <w:divBdr>
        <w:top w:val="none" w:sz="0" w:space="0" w:color="auto"/>
        <w:left w:val="none" w:sz="0" w:space="0" w:color="auto"/>
        <w:bottom w:val="none" w:sz="0" w:space="0" w:color="auto"/>
        <w:right w:val="none" w:sz="0" w:space="0" w:color="auto"/>
      </w:divBdr>
      <w:divsChild>
        <w:div w:id="1279751916">
          <w:marLeft w:val="547"/>
          <w:marRight w:val="0"/>
          <w:marTop w:val="144"/>
          <w:marBottom w:val="0"/>
          <w:divBdr>
            <w:top w:val="none" w:sz="0" w:space="0" w:color="auto"/>
            <w:left w:val="none" w:sz="0" w:space="0" w:color="auto"/>
            <w:bottom w:val="none" w:sz="0" w:space="0" w:color="auto"/>
            <w:right w:val="none" w:sz="0" w:space="0" w:color="auto"/>
          </w:divBdr>
        </w:div>
      </w:divsChild>
    </w:div>
    <w:div w:id="1279751925">
      <w:marLeft w:val="0"/>
      <w:marRight w:val="0"/>
      <w:marTop w:val="0"/>
      <w:marBottom w:val="0"/>
      <w:divBdr>
        <w:top w:val="none" w:sz="0" w:space="0" w:color="auto"/>
        <w:left w:val="none" w:sz="0" w:space="0" w:color="auto"/>
        <w:bottom w:val="none" w:sz="0" w:space="0" w:color="auto"/>
        <w:right w:val="none" w:sz="0" w:space="0" w:color="auto"/>
      </w:divBdr>
      <w:divsChild>
        <w:div w:id="1279751919">
          <w:marLeft w:val="0"/>
          <w:marRight w:val="0"/>
          <w:marTop w:val="0"/>
          <w:marBottom w:val="0"/>
          <w:divBdr>
            <w:top w:val="none" w:sz="0" w:space="0" w:color="auto"/>
            <w:left w:val="none" w:sz="0" w:space="0" w:color="auto"/>
            <w:bottom w:val="none" w:sz="0" w:space="0" w:color="auto"/>
            <w:right w:val="none" w:sz="0" w:space="0" w:color="auto"/>
          </w:divBdr>
          <w:divsChild>
            <w:div w:id="1279751918">
              <w:marLeft w:val="0"/>
              <w:marRight w:val="0"/>
              <w:marTop w:val="0"/>
              <w:marBottom w:val="0"/>
              <w:divBdr>
                <w:top w:val="none" w:sz="0" w:space="0" w:color="auto"/>
                <w:left w:val="none" w:sz="0" w:space="0" w:color="auto"/>
                <w:bottom w:val="none" w:sz="0" w:space="0" w:color="auto"/>
                <w:right w:val="none" w:sz="0" w:space="0" w:color="auto"/>
              </w:divBdr>
              <w:divsChild>
                <w:div w:id="1279751917">
                  <w:marLeft w:val="0"/>
                  <w:marRight w:val="0"/>
                  <w:marTop w:val="0"/>
                  <w:marBottom w:val="0"/>
                  <w:divBdr>
                    <w:top w:val="none" w:sz="0" w:space="0" w:color="auto"/>
                    <w:left w:val="none" w:sz="0" w:space="0" w:color="auto"/>
                    <w:bottom w:val="none" w:sz="0" w:space="0" w:color="auto"/>
                    <w:right w:val="none" w:sz="0" w:space="0" w:color="auto"/>
                  </w:divBdr>
                </w:div>
                <w:div w:id="12797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49035E00D734C243837FF8E8213AE557" ma:contentTypeVersion="13" ma:contentTypeDescription="建立新的文件。" ma:contentTypeScope="" ma:versionID="b48a53d966aecfc400b9b418441d0b41">
  <xsd:schema xmlns:xsd="http://www.w3.org/2001/XMLSchema" xmlns:xs="http://www.w3.org/2001/XMLSchema" xmlns:p="http://schemas.microsoft.com/office/2006/metadata/properties" xmlns:ns3="6dd163da-4969-44b7-a6fc-348a9178b451" xmlns:ns4="5a4b9aeb-3c3d-4bdf-931a-c272f9eb4653" targetNamespace="http://schemas.microsoft.com/office/2006/metadata/properties" ma:root="true" ma:fieldsID="fdc6347feecf81dc38deadf3e86dca44" ns3:_="" ns4:_="">
    <xsd:import namespace="6dd163da-4969-44b7-a6fc-348a9178b451"/>
    <xsd:import namespace="5a4b9aeb-3c3d-4bdf-931a-c272f9eb46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63da-4969-44b7-a6fc-348a9178b4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9aeb-3c3d-4bdf-931a-c272f9eb4653" elementFormDefault="qualified">
    <xsd:import namespace="http://schemas.microsoft.com/office/2006/documentManagement/types"/>
    <xsd:import namespace="http://schemas.microsoft.com/office/infopath/2007/PartnerControls"/>
    <xsd:element name="SharedWithUsers" ma:index="15"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用詳細資料" ma:internalName="SharedWithDetails" ma:readOnly="true">
      <xsd:simpleType>
        <xsd:restriction base="dms:Note">
          <xsd:maxLength value="255"/>
        </xsd:restriction>
      </xsd:simpleType>
    </xsd:element>
    <xsd:element name="SharingHintHash" ma:index="17"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3B6A-F414-4D1C-9FBF-120E2F53DD39}">
  <ds:schemaRefs>
    <ds:schemaRef ds:uri="http://schemas.microsoft.com/sharepoint/v3/contenttype/forms"/>
  </ds:schemaRefs>
</ds:datastoreItem>
</file>

<file path=customXml/itemProps2.xml><?xml version="1.0" encoding="utf-8"?>
<ds:datastoreItem xmlns:ds="http://schemas.openxmlformats.org/officeDocument/2006/customXml" ds:itemID="{A396450F-12CD-40EB-B8E3-230C5C2D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63da-4969-44b7-a6fc-348a9178b451"/>
    <ds:schemaRef ds:uri="5a4b9aeb-3c3d-4bdf-931a-c272f9eb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B720E-E305-454E-987C-EE68E49B9544}">
  <ds:schemaRefs>
    <ds:schemaRef ds:uri="http://schemas.microsoft.com/office/2006/documentManagement/types"/>
    <ds:schemaRef ds:uri="http://purl.org/dc/terms/"/>
    <ds:schemaRef ds:uri="http://schemas.microsoft.com/office/2006/metadata/properties"/>
    <ds:schemaRef ds:uri="http://www.w3.org/XML/1998/namespace"/>
    <ds:schemaRef ds:uri="5a4b9aeb-3c3d-4bdf-931a-c272f9eb4653"/>
    <ds:schemaRef ds:uri="http://purl.org/dc/elements/1.1/"/>
    <ds:schemaRef ds:uri="http://schemas.openxmlformats.org/package/2006/metadata/core-properties"/>
    <ds:schemaRef ds:uri="http://purl.org/dc/dcmitype/"/>
    <ds:schemaRef ds:uri="http://schemas.microsoft.com/office/infopath/2007/PartnerControls"/>
    <ds:schemaRef ds:uri="6dd163da-4969-44b7-a6fc-348a9178b451"/>
  </ds:schemaRefs>
</ds:datastoreItem>
</file>

<file path=customXml/itemProps4.xml><?xml version="1.0" encoding="utf-8"?>
<ds:datastoreItem xmlns:ds="http://schemas.openxmlformats.org/officeDocument/2006/customXml" ds:itemID="{3E76E5ED-82E6-4FF0-BA05-5133D26C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276</Characters>
  <Application>Microsoft Office Word</Application>
  <DocSecurity>0</DocSecurity>
  <Lines>2</Lines>
  <Paragraphs>3</Paragraphs>
  <ScaleCrop>false</ScaleCrop>
  <Company>明志科技大學</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明志科技大學</dc:title>
  <dc:creator>秘書室</dc:creator>
  <cp:lastModifiedBy> 陳品如</cp:lastModifiedBy>
  <cp:revision>4</cp:revision>
  <cp:lastPrinted>2021-04-09T08:41:00Z</cp:lastPrinted>
  <dcterms:created xsi:type="dcterms:W3CDTF">2021-04-09T08:42:00Z</dcterms:created>
  <dcterms:modified xsi:type="dcterms:W3CDTF">2021-04-13T01:42:00Z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0x01010049035E00D734C243837FF8E8213AE557</vt:lpwstr>
  </property>
</Properties>
</file>